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BEC" w:rsidRDefault="00D51BEC" w:rsidP="00D51BEC">
      <w:pPr>
        <w:pStyle w:val="docdata"/>
        <w:spacing w:before="0" w:beforeAutospacing="0" w:after="160" w:afterAutospacing="0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D51BEC" w:rsidRDefault="00D51BEC" w:rsidP="00D51BEC">
      <w:pPr>
        <w:pStyle w:val="docdata"/>
        <w:spacing w:before="0" w:beforeAutospacing="0" w:after="160" w:afterAutospacing="0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D51BEC" w:rsidRDefault="00D51BEC" w:rsidP="00D51BEC">
      <w:pPr>
        <w:pStyle w:val="docdata"/>
        <w:spacing w:before="0" w:beforeAutospacing="0" w:after="160" w:afterAutospacing="0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D51BEC" w:rsidRDefault="00D51BEC" w:rsidP="00D51BEC">
      <w:pPr>
        <w:pStyle w:val="docdata"/>
        <w:spacing w:before="0" w:beforeAutospacing="0" w:after="160" w:afterAutospacing="0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D51BEC" w:rsidRDefault="00D51BEC" w:rsidP="00D51BEC">
      <w:pPr>
        <w:pStyle w:val="docdata"/>
        <w:spacing w:before="0" w:beforeAutospacing="0" w:after="160" w:afterAutospacing="0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D51BEC" w:rsidRDefault="00D51BEC" w:rsidP="00D51BEC">
      <w:pPr>
        <w:pStyle w:val="docdata"/>
        <w:spacing w:before="0" w:beforeAutospacing="0" w:after="160" w:afterAutospacing="0"/>
        <w:rPr>
          <w:rFonts w:ascii="Arial" w:eastAsiaTheme="majorEastAsia" w:hAnsi="Arial" w:cstheme="majorBidi"/>
          <w:b/>
          <w:color w:val="14387F"/>
          <w:sz w:val="44"/>
          <w:szCs w:val="44"/>
          <w:lang w:eastAsia="en-US"/>
        </w:rPr>
      </w:pPr>
    </w:p>
    <w:p w:rsidR="003D5F9D" w:rsidRPr="003D5F9D" w:rsidRDefault="003D5F9D" w:rsidP="003D5F9D">
      <w:pPr>
        <w:pStyle w:val="docdata"/>
        <w:spacing w:before="0" w:beforeAutospacing="0" w:after="160" w:afterAutospacing="0"/>
        <w:rPr>
          <w:rFonts w:ascii="Arial" w:eastAsiaTheme="majorEastAsia" w:hAnsi="Arial" w:cstheme="majorBidi"/>
          <w:b/>
          <w:color w:val="14387F"/>
          <w:sz w:val="44"/>
          <w:szCs w:val="44"/>
          <w:lang w:eastAsia="en-US"/>
        </w:rPr>
      </w:pPr>
      <w:r>
        <w:rPr>
          <w:rFonts w:ascii="Arial" w:eastAsiaTheme="majorEastAsia" w:hAnsi="Arial" w:cstheme="majorBidi"/>
          <w:b/>
          <w:color w:val="14387F"/>
          <w:sz w:val="44"/>
          <w:szCs w:val="44"/>
          <w:lang w:eastAsia="en-US"/>
        </w:rPr>
        <w:t>Nové p</w:t>
      </w:r>
      <w:r w:rsidRPr="003D5F9D">
        <w:rPr>
          <w:rFonts w:ascii="Arial" w:eastAsiaTheme="majorEastAsia" w:hAnsi="Arial" w:cstheme="majorBidi"/>
          <w:b/>
          <w:color w:val="14387F"/>
          <w:sz w:val="44"/>
          <w:szCs w:val="44"/>
          <w:lang w:eastAsia="en-US"/>
        </w:rPr>
        <w:t xml:space="preserve">ravděpodobnostní </w:t>
      </w:r>
      <w:r>
        <w:rPr>
          <w:rFonts w:ascii="Arial" w:eastAsiaTheme="majorEastAsia" w:hAnsi="Arial" w:cstheme="majorBidi"/>
          <w:b/>
          <w:color w:val="14387F"/>
          <w:sz w:val="44"/>
          <w:szCs w:val="44"/>
          <w:lang w:eastAsia="en-US"/>
        </w:rPr>
        <w:t xml:space="preserve">hydrologické </w:t>
      </w:r>
      <w:r w:rsidRPr="003D5F9D">
        <w:rPr>
          <w:rFonts w:ascii="Arial" w:eastAsiaTheme="majorEastAsia" w:hAnsi="Arial" w:cstheme="majorBidi"/>
          <w:b/>
          <w:color w:val="14387F"/>
          <w:sz w:val="44"/>
          <w:szCs w:val="44"/>
          <w:lang w:eastAsia="en-US"/>
        </w:rPr>
        <w:t>předpovědi</w:t>
      </w:r>
    </w:p>
    <w:p w:rsidR="003D5F9D" w:rsidRDefault="003D5F9D" w:rsidP="003D5F9D">
      <w:pPr>
        <w:pStyle w:val="datum"/>
        <w:ind w:left="0"/>
        <w:rPr>
          <w:rStyle w:val="Siln"/>
        </w:rPr>
      </w:pPr>
      <w:r>
        <w:rPr>
          <w:rStyle w:val="Siln"/>
        </w:rPr>
        <w:t>Praha 22. 10</w:t>
      </w:r>
      <w:r w:rsidRPr="00D51BEC">
        <w:rPr>
          <w:rStyle w:val="Siln"/>
        </w:rPr>
        <w:t>. 2025</w:t>
      </w:r>
    </w:p>
    <w:p w:rsidR="003D5F9D" w:rsidRPr="003D5F9D" w:rsidRDefault="003D5F9D" w:rsidP="003D5F9D">
      <w:pPr>
        <w:pStyle w:val="datum"/>
        <w:ind w:left="0"/>
      </w:pPr>
      <w:r w:rsidRPr="003D5F9D">
        <w:rPr>
          <w:rFonts w:ascii="Times New Roman" w:hAnsi="Times New Roman"/>
          <w:b/>
        </w:rPr>
        <w:t xml:space="preserve">Zkušenosti z povodně v září 2024 ukázaly, že uživatelé pro svá rozhodování potřebují plnohodnotnou a současně přehlednou informaci obsahující i vyjádření nejistoty budoucího vývoje. Český hydrometeorologický ústav proto začal na svých webových stránkách Hlásné a předpovědní povodňové služby HPPS (hydro.chmi.cz) v předpovědních profilech standardně prezentovat pravděpodobnostní formu hydrologické předpovědi a souhrnnou tabulku předpovídaných maxim. </w:t>
      </w:r>
    </w:p>
    <w:p w:rsidR="003D5F9D" w:rsidRPr="003D5F9D" w:rsidRDefault="003D5F9D" w:rsidP="003D5F9D">
      <w:pPr>
        <w:pStyle w:val="text"/>
        <w:ind w:left="0"/>
        <w:rPr>
          <w:rFonts w:ascii="Arial" w:eastAsia="Arial" w:hAnsi="Arial" w:cs="Arial"/>
          <w:b/>
          <w:bCs/>
        </w:rPr>
      </w:pPr>
      <w:r w:rsidRPr="003D5F9D">
        <w:rPr>
          <w:rFonts w:ascii="Arial" w:eastAsia="Arial" w:hAnsi="Arial" w:cs="Arial"/>
          <w:b/>
          <w:bCs/>
        </w:rPr>
        <w:t>Co je pravděpodobnostní hydrologická předpověď?</w:t>
      </w:r>
    </w:p>
    <w:p w:rsidR="003D5F9D" w:rsidRPr="003D5F9D" w:rsidRDefault="003D5F9D" w:rsidP="003D5F9D">
      <w:pPr>
        <w:spacing w:after="0" w:line="240" w:lineRule="auto"/>
        <w:rPr>
          <w:color w:val="14387F"/>
          <w:sz w:val="24"/>
          <w:szCs w:val="25"/>
        </w:rPr>
      </w:pPr>
      <w:r w:rsidRPr="003D5F9D">
        <w:rPr>
          <w:color w:val="14387F"/>
          <w:sz w:val="24"/>
          <w:szCs w:val="25"/>
        </w:rPr>
        <w:t xml:space="preserve">Pravděpodobnostní hydrologické předpovědi poskytují důležité informace pro rozhodování v krizových situacích. </w:t>
      </w:r>
      <w:r>
        <w:rPr>
          <w:color w:val="14387F"/>
          <w:sz w:val="24"/>
          <w:szCs w:val="25"/>
        </w:rPr>
        <w:t>„</w:t>
      </w:r>
      <w:r w:rsidRPr="003D5F9D">
        <w:rPr>
          <w:color w:val="14387F"/>
          <w:sz w:val="24"/>
          <w:szCs w:val="25"/>
        </w:rPr>
        <w:t>Pravděpodobnostní hydrologická předpověď prezentovaná na stránkách HPPS</w:t>
      </w:r>
      <w:r>
        <w:rPr>
          <w:color w:val="14387F"/>
          <w:sz w:val="24"/>
          <w:szCs w:val="25"/>
        </w:rPr>
        <w:t>, a to od poloviny října 2025,</w:t>
      </w:r>
      <w:r w:rsidRPr="003D5F9D">
        <w:rPr>
          <w:color w:val="14387F"/>
          <w:sz w:val="24"/>
          <w:szCs w:val="25"/>
        </w:rPr>
        <w:t xml:space="preserve"> je </w:t>
      </w:r>
      <w:r>
        <w:rPr>
          <w:color w:val="14387F"/>
          <w:sz w:val="24"/>
          <w:szCs w:val="25"/>
        </w:rPr>
        <w:t>výsledkem hydrologického modelu. Ten</w:t>
      </w:r>
      <w:r w:rsidRPr="003D5F9D">
        <w:rPr>
          <w:color w:val="14387F"/>
          <w:sz w:val="24"/>
          <w:szCs w:val="25"/>
        </w:rPr>
        <w:t xml:space="preserve"> simuluje 17 variant možného vývoje hydrologické situace</w:t>
      </w:r>
      <w:r>
        <w:rPr>
          <w:color w:val="14387F"/>
          <w:sz w:val="24"/>
          <w:szCs w:val="25"/>
        </w:rPr>
        <w:t xml:space="preserve">, a to </w:t>
      </w:r>
      <w:r w:rsidRPr="003D5F9D">
        <w:rPr>
          <w:color w:val="14387F"/>
          <w:sz w:val="24"/>
          <w:szCs w:val="25"/>
        </w:rPr>
        <w:t xml:space="preserve">na základě variantních předpovědí meteorologického modelu ALADIN-LAEF pro </w:t>
      </w:r>
      <w:r>
        <w:rPr>
          <w:color w:val="14387F"/>
          <w:sz w:val="24"/>
          <w:szCs w:val="25"/>
        </w:rPr>
        <w:t>následujících 66 hodin,“ řekl Radek Čekal, vedoucí oddělení hydrologických předpovědí, ČHMÚ.</w:t>
      </w:r>
      <w:r w:rsidRPr="003D5F9D">
        <w:rPr>
          <w:color w:val="14387F"/>
          <w:sz w:val="24"/>
          <w:szCs w:val="25"/>
        </w:rPr>
        <w:t xml:space="preserve"> Výsledkem pravděpodobnostní hydrologické předpovědi je místo jedné konkrétní hodnoty (tzv. deterministická předpověď – modrá čára) prezentace rozptylu budoucího vodního stavu a průtoku v tocích (graf).</w:t>
      </w:r>
    </w:p>
    <w:p w:rsidR="003D5F9D" w:rsidRPr="003D5F9D" w:rsidRDefault="003D5F9D" w:rsidP="003D5F9D">
      <w:pPr>
        <w:spacing w:after="0" w:line="240" w:lineRule="auto"/>
        <w:rPr>
          <w:color w:val="14387F"/>
          <w:sz w:val="24"/>
          <w:szCs w:val="25"/>
        </w:rPr>
      </w:pPr>
    </w:p>
    <w:p w:rsidR="003D5F9D" w:rsidRPr="003D5F9D" w:rsidRDefault="009D3F32" w:rsidP="003D5F9D">
      <w:pPr>
        <w:spacing w:after="0" w:line="240" w:lineRule="auto"/>
        <w:rPr>
          <w:rFonts w:ascii="Calibri" w:eastAsia="Times New Roman" w:hAnsi="Calibri"/>
          <w:color w:val="002060"/>
          <w:sz w:val="20"/>
          <w:szCs w:val="24"/>
          <w14:ligatures w14:val="standardContextual"/>
        </w:rPr>
      </w:pPr>
      <w:r>
        <w:rPr>
          <w:rFonts w:ascii="Calibri" w:eastAsia="Times New Roman" w:hAnsi="Calibri"/>
          <w:noProof/>
          <w:color w:val="002060"/>
          <w:sz w:val="20"/>
          <w:szCs w:val="24"/>
          <w:lang w:eastAsia="cs-CZ"/>
          <w14:ligatures w14:val="standardContextu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3.5pt;height:308.25pt">
            <v:imagedata r:id="rId8" o:title="Graf_Ptáčov"/>
          </v:shape>
        </w:pict>
      </w:r>
    </w:p>
    <w:p w:rsidR="003D5F9D" w:rsidRPr="003D5F9D" w:rsidRDefault="003D5F9D" w:rsidP="003D5F9D">
      <w:pPr>
        <w:spacing w:after="0" w:line="240" w:lineRule="auto"/>
        <w:rPr>
          <w:rFonts w:ascii="Calibri" w:eastAsia="Times New Roman" w:hAnsi="Calibri"/>
          <w:i/>
          <w:iCs/>
          <w:color w:val="002060"/>
          <w:sz w:val="20"/>
          <w:szCs w:val="24"/>
          <w14:ligatures w14:val="standardContextual"/>
        </w:rPr>
      </w:pPr>
      <w:bookmarkStart w:id="0" w:name="_GoBack"/>
      <w:bookmarkEnd w:id="0"/>
      <w:r w:rsidRPr="003D5F9D">
        <w:rPr>
          <w:rFonts w:ascii="Calibri" w:eastAsia="Times New Roman" w:hAnsi="Calibri"/>
          <w:i/>
          <w:iCs/>
          <w:color w:val="002060"/>
          <w:sz w:val="20"/>
          <w:szCs w:val="24"/>
          <w14:ligatures w14:val="standardContextual"/>
        </w:rPr>
        <w:t>Graf: Ukázka pravděpodobnostní hydrologické modelové předpovědi v profilu Ptáčov na Jihlavě, deterministická předpověď je znázorněna tmavě modrou čárou</w:t>
      </w:r>
    </w:p>
    <w:p w:rsidR="003D5F9D" w:rsidRPr="003D5F9D" w:rsidRDefault="003D5F9D" w:rsidP="003D5F9D">
      <w:pPr>
        <w:spacing w:after="0" w:line="240" w:lineRule="auto"/>
        <w:rPr>
          <w:rFonts w:ascii="Calibri" w:eastAsia="Times New Roman" w:hAnsi="Calibri"/>
          <w:i/>
          <w:iCs/>
          <w:color w:val="002060"/>
          <w:sz w:val="20"/>
          <w:szCs w:val="24"/>
          <w14:ligatures w14:val="standardContextual"/>
        </w:rPr>
      </w:pPr>
    </w:p>
    <w:p w:rsidR="003D5F9D" w:rsidRPr="003D5F9D" w:rsidRDefault="003D5F9D" w:rsidP="003D5F9D">
      <w:pPr>
        <w:spacing w:after="0" w:line="240" w:lineRule="auto"/>
        <w:rPr>
          <w:color w:val="14387F"/>
          <w:sz w:val="24"/>
          <w:szCs w:val="25"/>
        </w:rPr>
      </w:pPr>
      <w:r w:rsidRPr="003D5F9D">
        <w:rPr>
          <w:color w:val="14387F"/>
          <w:sz w:val="24"/>
          <w:szCs w:val="25"/>
        </w:rPr>
        <w:t xml:space="preserve">Plošný graf zobrazuje barevně odlišené oblasti, které reprezentují různé úrovně pravděpodobnosti dosažení určitého průtoku resp. vodního stavu. Tmavší odstín prezentuje rozptyl 9 středních běhů modelu ze vstupů ALADIN-LAEF. Teoreticky v polovině všech případů by budoucí skutečný průběh vodního stavu a průtoku měl ležet v tomto rozptylu, v rozptylu vyjádřeným světlým odstínem by mělo být 90 % všech případů. Toto grafické zobrazení umožňuje rychlou a intuitivní interpretaci míry rizika překročení nebezpečné úrovně a vzniku povodně. Správná interpretace těchto grafů je klíčová pro efektivní plánování a ochranu před vodními extrémy. </w:t>
      </w:r>
    </w:p>
    <w:p w:rsidR="003D5F9D" w:rsidRPr="003D5F9D" w:rsidRDefault="003D5F9D" w:rsidP="003D5F9D">
      <w:pPr>
        <w:spacing w:after="0" w:line="240" w:lineRule="auto"/>
        <w:rPr>
          <w:rFonts w:ascii="Calibri" w:eastAsia="Times New Roman" w:hAnsi="Calibri"/>
          <w:color w:val="002060"/>
          <w:sz w:val="20"/>
          <w:szCs w:val="24"/>
          <w14:ligatures w14:val="standardContextual"/>
        </w:rPr>
      </w:pPr>
    </w:p>
    <w:p w:rsidR="003D5F9D" w:rsidRPr="003D5F9D" w:rsidRDefault="003D5F9D" w:rsidP="003D5F9D">
      <w:pPr>
        <w:spacing w:after="0" w:line="240" w:lineRule="auto"/>
        <w:rPr>
          <w:color w:val="14387F"/>
          <w:sz w:val="24"/>
          <w:szCs w:val="25"/>
        </w:rPr>
      </w:pPr>
      <w:r w:rsidRPr="003D5F9D">
        <w:rPr>
          <w:color w:val="14387F"/>
          <w:sz w:val="24"/>
          <w:szCs w:val="25"/>
        </w:rPr>
        <w:t xml:space="preserve">Více o tom, jak hydrologické pravděpodobnostní předpovědi interpretovat a ukázky pravděpodobnostních předpovědí naleznete na stánkách </w:t>
      </w:r>
      <w:r>
        <w:rPr>
          <w:color w:val="14387F"/>
          <w:sz w:val="24"/>
          <w:szCs w:val="25"/>
        </w:rPr>
        <w:t>HPPS (hydro.chmi.cz) v záložce „</w:t>
      </w:r>
      <w:r w:rsidRPr="003D5F9D">
        <w:rPr>
          <w:color w:val="14387F"/>
          <w:sz w:val="24"/>
          <w:szCs w:val="25"/>
        </w:rPr>
        <w:t>Jak rozum</w:t>
      </w:r>
      <w:r>
        <w:rPr>
          <w:color w:val="14387F"/>
          <w:sz w:val="24"/>
          <w:szCs w:val="25"/>
        </w:rPr>
        <w:t>ět pravděpodobnostní předpovědi“</w:t>
      </w:r>
      <w:r w:rsidRPr="003D5F9D">
        <w:rPr>
          <w:color w:val="14387F"/>
          <w:sz w:val="24"/>
          <w:szCs w:val="25"/>
        </w:rPr>
        <w:t>.</w:t>
      </w:r>
    </w:p>
    <w:p w:rsidR="003D5F9D" w:rsidRPr="003D5F9D" w:rsidRDefault="003D5F9D" w:rsidP="003D5F9D">
      <w:pPr>
        <w:spacing w:after="0" w:line="240" w:lineRule="auto"/>
        <w:rPr>
          <w:rFonts w:ascii="Calibri" w:eastAsia="Times New Roman" w:hAnsi="Calibri"/>
          <w:color w:val="002060"/>
          <w:sz w:val="20"/>
          <w:szCs w:val="24"/>
          <w14:ligatures w14:val="standardContextual"/>
        </w:rPr>
      </w:pPr>
    </w:p>
    <w:p w:rsidR="003D5F9D" w:rsidRPr="003D5F9D" w:rsidRDefault="003D5F9D" w:rsidP="003D5F9D">
      <w:pPr>
        <w:spacing w:after="0" w:line="240" w:lineRule="auto"/>
        <w:rPr>
          <w:color w:val="14387F"/>
          <w:sz w:val="24"/>
          <w:szCs w:val="25"/>
        </w:rPr>
      </w:pPr>
      <w:r w:rsidRPr="003D5F9D">
        <w:rPr>
          <w:color w:val="14387F"/>
          <w:sz w:val="24"/>
          <w:szCs w:val="25"/>
        </w:rPr>
        <w:t>V souvislosti s prezentací pravděpodobnostních předpovědí je na stránkách HPPS nově prezentována také tabulka „Předpovídaná maxima“</w:t>
      </w:r>
      <w:r w:rsidRPr="003D5F9D">
        <w:rPr>
          <w:rFonts w:eastAsia="Times New Roman"/>
          <w:color w:val="002060"/>
          <w:sz w:val="24"/>
          <w:szCs w:val="24"/>
          <w14:ligatures w14:val="standardContextual"/>
        </w:rPr>
        <w:t xml:space="preserve"> (</w:t>
      </w:r>
      <w:hyperlink r:id="rId9" w:history="1">
        <w:r w:rsidRPr="003D5F9D">
          <w:rPr>
            <w:rFonts w:eastAsia="Times New Roman"/>
            <w:color w:val="0563C1"/>
            <w:sz w:val="24"/>
            <w:szCs w:val="24"/>
            <w:u w:val="single"/>
            <w14:ligatures w14:val="standardContextual"/>
          </w:rPr>
          <w:t>https://hydro.chmi.cz/maxima</w:t>
        </w:r>
      </w:hyperlink>
      <w:r w:rsidRPr="003D5F9D">
        <w:rPr>
          <w:color w:val="14387F"/>
          <w:sz w:val="24"/>
          <w:szCs w:val="24"/>
        </w:rPr>
        <w:t xml:space="preserve">), </w:t>
      </w:r>
      <w:r w:rsidRPr="003D5F9D">
        <w:rPr>
          <w:color w:val="14387F"/>
          <w:sz w:val="24"/>
          <w:szCs w:val="25"/>
        </w:rPr>
        <w:t xml:space="preserve">kde po každém modelovém výpočtu hydrologických předpovědí jsou pro jednotlivé předpovědní profily zobrazeny největší vodní stavy a průtoky vycházející z daného výpočtu. V době povodní je součástí této tabulky i časová predikce dosažení úrovně 3. SPA a také pravděpodobnost dosažení úrovně 5 až 100letého průtoku v daném profilu. Tento produkt byl v reakci na povodeň v září 2024 vyžádán řadou uživatelů, jako potřebný nástroj pro sledování vývoje povodně. </w:t>
      </w:r>
    </w:p>
    <w:p w:rsidR="000A41E7" w:rsidRDefault="000A41E7" w:rsidP="00D51BEC">
      <w:pPr>
        <w:pStyle w:val="text"/>
        <w:ind w:left="0"/>
        <w:sectPr w:rsidR="000A41E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799" w:right="851" w:bottom="1134" w:left="851" w:header="1020" w:footer="1701" w:gutter="0"/>
          <w:cols w:space="708"/>
          <w:titlePg/>
        </w:sectPr>
      </w:pPr>
    </w:p>
    <w:p w:rsidR="00D51BEC" w:rsidRDefault="00D51BEC">
      <w:pPr>
        <w:pStyle w:val="Nadpiskontakt"/>
        <w:spacing w:before="360"/>
      </w:pPr>
    </w:p>
    <w:p w:rsidR="00D51BEC" w:rsidRDefault="00D51BEC" w:rsidP="00D51BEC">
      <w:pPr>
        <w:pStyle w:val="Nadpis2"/>
        <w:ind w:left="0"/>
      </w:pPr>
      <w:r>
        <w:t>Více o ČHMÚ</w:t>
      </w:r>
    </w:p>
    <w:p w:rsidR="00D51BEC" w:rsidRPr="00D51BEC" w:rsidRDefault="00D51BEC" w:rsidP="00D51BEC">
      <w:pPr>
        <w:pStyle w:val="Normlnweb"/>
        <w:spacing w:before="0" w:beforeAutospacing="0" w:after="160" w:afterAutospacing="0"/>
        <w:rPr>
          <w:rFonts w:eastAsiaTheme="minorHAnsi"/>
          <w:color w:val="14387F"/>
          <w:szCs w:val="25"/>
          <w:lang w:eastAsia="en-US"/>
        </w:rPr>
      </w:pPr>
      <w:r w:rsidRPr="00D51BEC">
        <w:rPr>
          <w:rFonts w:eastAsiaTheme="minorHAnsi"/>
          <w:color w:val="14387F"/>
          <w:szCs w:val="25"/>
          <w:lang w:eastAsia="en-US"/>
        </w:rPr>
        <w:t xml:space="preserve">Český hydrometeorologický ústav (ČHMÚ, Czech Hydrometeorological Institute, CHMI) je národní služba pro oblast hydrologie, meteorologie, klimatologie a kvality ovzduší. Mimo jiné je zodpovědný za provoz výstražné služby včetně smogového varovného a regulačního systému. Kromě provozu staničních sítí a zajišťování odborných služeb se zabývá také vědeckovýzkumnou činností. Více informací a výsledky měření naleznete na: </w:t>
      </w:r>
      <w:hyperlink r:id="rId16" w:history="1">
        <w:r w:rsidRPr="00584F04">
          <w:rPr>
            <w:rStyle w:val="Hypertextovodkaz"/>
            <w:rFonts w:eastAsiaTheme="minorHAnsi"/>
            <w:szCs w:val="25"/>
            <w:lang w:eastAsia="en-US"/>
          </w:rPr>
          <w:t>www.chmi.cz</w:t>
        </w:r>
      </w:hyperlink>
      <w:r>
        <w:rPr>
          <w:rFonts w:eastAsiaTheme="minorHAnsi"/>
          <w:color w:val="14387F"/>
          <w:szCs w:val="25"/>
          <w:lang w:eastAsia="en-US"/>
        </w:rPr>
        <w:t xml:space="preserve"> </w:t>
      </w:r>
    </w:p>
    <w:p w:rsidR="000A41E7" w:rsidRDefault="00D34031">
      <w:pPr>
        <w:pStyle w:val="Nadpiskontakt"/>
        <w:spacing w:before="360"/>
      </w:pPr>
      <w:r>
        <w:t>Kontakt:</w:t>
      </w:r>
    </w:p>
    <w:p w:rsidR="000A41E7" w:rsidRDefault="00D34031">
      <w:pPr>
        <w:pStyle w:val="kontaktjmno"/>
      </w:pPr>
      <w:r>
        <w:t>Mgr. Pavlína Míčová, Ph.D.</w:t>
      </w:r>
    </w:p>
    <w:p w:rsidR="000A41E7" w:rsidRDefault="00D34031">
      <w:pPr>
        <w:pStyle w:val="kontaktostatn"/>
      </w:pPr>
      <w:r>
        <w:t>Vedoucí oddělení marketingu a PR</w:t>
      </w:r>
    </w:p>
    <w:p w:rsidR="000A41E7" w:rsidRDefault="00D34031">
      <w:pPr>
        <w:pStyle w:val="kontaktostatn"/>
      </w:pPr>
      <w:r>
        <w:t>T: 724 267 739</w:t>
      </w:r>
    </w:p>
    <w:p w:rsidR="000A41E7" w:rsidRDefault="00D34031">
      <w:pPr>
        <w:pStyle w:val="kontaktostatn"/>
      </w:pPr>
      <w:r>
        <w:t xml:space="preserve">E: </w:t>
      </w:r>
      <w:hyperlink r:id="rId17" w:tooltip="mailto:pavlina.micova@chmi.cz" w:history="1">
        <w:r>
          <w:rPr>
            <w:rStyle w:val="Hypertextovodkaz"/>
          </w:rPr>
          <w:t>pavlina.micova@chmi.cz</w:t>
        </w:r>
      </w:hyperlink>
    </w:p>
    <w:p w:rsidR="000A41E7" w:rsidRDefault="000A41E7">
      <w:pPr>
        <w:pStyle w:val="kontaktjmno"/>
      </w:pPr>
    </w:p>
    <w:sectPr w:rsidR="000A41E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134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81A" w:rsidRDefault="009E381A">
      <w:r>
        <w:separator/>
      </w:r>
    </w:p>
  </w:endnote>
  <w:endnote w:type="continuationSeparator" w:id="0">
    <w:p w:rsidR="009E381A" w:rsidRDefault="009E3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 CE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1E7" w:rsidRDefault="000A41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1E7" w:rsidRDefault="00D34031">
    <w:pPr>
      <w:pStyle w:val="Zpat"/>
      <w:tabs>
        <w:tab w:val="clear" w:pos="9072"/>
        <w:tab w:val="right" w:pos="10204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6151880</wp:posOffset>
              </wp:positionH>
              <wp:positionV relativeFrom="paragraph">
                <wp:posOffset>330200</wp:posOffset>
              </wp:positionV>
              <wp:extent cx="262255" cy="359410"/>
              <wp:effectExtent l="0" t="0" r="4445" b="2540"/>
              <wp:wrapNone/>
              <wp:docPr id="5" name="Textové pole 1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62255" cy="3594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A41E7" w:rsidRDefault="00D34031">
                          <w:pPr>
                            <w:rPr>
                              <w:color w:val="023E88"/>
                            </w:rPr>
                          </w:pPr>
                          <w:r>
                            <w:rPr>
                              <w:color w:val="023E88"/>
                            </w:rPr>
                            <w:fldChar w:fldCharType="begin"/>
                          </w:r>
                          <w:r>
                            <w:rPr>
                              <w:color w:val="023E88"/>
                            </w:rPr>
                            <w:instrText>PAGE   \* MERGEFORMAT</w:instrText>
                          </w:r>
                          <w:r>
                            <w:rPr>
                              <w:color w:val="023E88"/>
                            </w:rPr>
                            <w:fldChar w:fldCharType="separate"/>
                          </w:r>
                          <w:r w:rsidR="00E86290">
                            <w:rPr>
                              <w:noProof/>
                              <w:color w:val="023E88"/>
                            </w:rPr>
                            <w:t>2</w:t>
                          </w:r>
                          <w:r>
                            <w:rPr>
                              <w:color w:val="023E8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17" o:spid="_x0000_s1026" type="#_x0000_t202" style="position:absolute;margin-left:484.4pt;margin-top:26pt;width:20.65pt;height:2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" fillcolor="white [3201]" stroked="f" strokeweight=".5pt">
              <v:textbox>
                <w:txbxContent>
                  <w:p w:rsidR="000A41E7" w:rsidRDefault="00D34031">
                    <w:pPr>
                      <w:rPr>
                        <w:color w:val="023E88"/>
                      </w:rPr>
                    </w:pPr>
                    <w:r>
                      <w:rPr>
                        <w:color w:val="023E88"/>
                      </w:rPr>
                      <w:fldChar w:fldCharType="begin"/>
                    </w:r>
                    <w:r>
                      <w:rPr>
                        <w:color w:val="023E88"/>
                      </w:rPr>
                      <w:instrText>PAGE   \* MERGEFORMAT</w:instrText>
                    </w:r>
                    <w:r>
                      <w:rPr>
                        <w:color w:val="023E88"/>
                      </w:rPr>
                      <w:fldChar w:fldCharType="separate"/>
                    </w:r>
                    <w:r w:rsidR="00E86290">
                      <w:rPr>
                        <w:noProof/>
                        <w:color w:val="023E88"/>
                      </w:rPr>
                      <w:t>2</w:t>
                    </w:r>
                    <w:r>
                      <w:rPr>
                        <w:color w:val="023E8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1E7" w:rsidRDefault="00D34031">
    <w:pPr>
      <w:pStyle w:val="kontaktjmno"/>
      <w:jc w:val="right"/>
    </w:pPr>
    <w:r>
      <w:t>info@chmi.cz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1E7" w:rsidRDefault="000A41E7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1E7" w:rsidRDefault="000A41E7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1E7" w:rsidRDefault="000A41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81A" w:rsidRDefault="009E381A">
      <w:r>
        <w:separator/>
      </w:r>
    </w:p>
  </w:footnote>
  <w:footnote w:type="continuationSeparator" w:id="0">
    <w:p w:rsidR="009E381A" w:rsidRDefault="009E3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1E7" w:rsidRDefault="000A41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1E7" w:rsidRDefault="00D34031">
    <w:pPr>
      <w:pStyle w:val="Zhlav"/>
    </w:pPr>
    <w:r>
      <w:t>Tisková zpráva ČHMÚ</w:t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1E7" w:rsidRDefault="00D34031">
    <w:pPr>
      <w:pStyle w:val="datum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margin">
                <wp:posOffset>5003165</wp:posOffset>
              </wp:positionH>
              <wp:positionV relativeFrom="paragraph">
                <wp:posOffset>-133350</wp:posOffset>
              </wp:positionV>
              <wp:extent cx="1556883" cy="577850"/>
              <wp:effectExtent l="0" t="0" r="5715" b="0"/>
              <wp:wrapNone/>
              <wp:docPr id="1" name="Obrázek 14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556883" cy="57784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67456;o:allowoverlap:true;o:allowincell:true;mso-position-horizontal-relative:margin;margin-left:393.95pt;mso-position-horizontal:absolute;mso-position-vertical-relative:text;margin-top:-10.50pt;mso-position-vertical:absolute;width:122.59pt;height:45.50pt;mso-wrap-distance-left:9.00pt;mso-wrap-distance-top:0.00pt;mso-wrap-distance-right:9.00pt;mso-wrap-distance-bottom:0.00pt;z-index:1;" stroked="f">
              <v:imagedata r:id="rId2" o:title=""/>
              <o:lock v:ext="edit" rotation="t"/>
            </v:shape>
          </w:pict>
        </mc:Fallback>
      </mc:AlternateContent>
    </w: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margin">
                <wp:posOffset>381635</wp:posOffset>
              </wp:positionV>
              <wp:extent cx="656590" cy="1314450"/>
              <wp:effectExtent l="0" t="0" r="0" b="0"/>
              <wp:wrapSquare wrapText="bothSides"/>
              <wp:docPr id="2" name="Obrázek 14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 flipH="1" flipV="1">
                        <a:off x="0" y="0"/>
                        <a:ext cx="656590" cy="1314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251660288;o:allowoverlap:true;o:allowincell:true;mso-position-horizontal-relative:page;mso-position-horizontal:left;mso-position-vertical-relative:margin;margin-top:30.05pt;mso-position-vertical:absolute;width:51.70pt;height:103.50pt;mso-wrap-distance-left:9.00pt;mso-wrap-distance-top:0.00pt;mso-wrap-distance-right:9.00pt;mso-wrap-distance-bottom:0.00pt;flip:xy;z-index:1;" stroked="f">
              <w10:wrap type="square"/>
              <v:imagedata r:id="rId4" o:title=""/>
              <o:lock v:ext="edit" rotation="t"/>
            </v:shape>
          </w:pict>
        </mc:Fallback>
      </mc:AlternateContent>
    </w:r>
    <w:r>
      <w:t>Tisková zpráva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1E7" w:rsidRDefault="000A41E7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1E7" w:rsidRDefault="000A41E7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1E7" w:rsidRDefault="00D34031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4109085</wp:posOffset>
              </wp:positionH>
              <wp:positionV relativeFrom="paragraph">
                <wp:posOffset>64135</wp:posOffset>
              </wp:positionV>
              <wp:extent cx="2051050" cy="762000"/>
              <wp:effectExtent l="0" t="0" r="6350" b="0"/>
              <wp:wrapSquare wrapText="bothSides"/>
              <wp:docPr id="3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5105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position:absolute;z-index:251663360;o:allowoverlap:true;o:allowincell:true;mso-position-horizontal-relative:margin;margin-left:323.55pt;mso-position-horizontal:absolute;mso-position-vertical-relative:text;margin-top:5.05pt;mso-position-vertical:absolute;width:161.50pt;height:60.00pt;mso-wrap-distance-left:9.00pt;mso-wrap-distance-top:0.00pt;mso-wrap-distance-right:9.00pt;mso-wrap-distance-bottom:0.00pt;z-index:1;" stroked="f">
              <w10:wrap type="square"/>
              <v:imagedata r:id="rId2" o:title=""/>
              <o:lock v:ext="edit" rotation="t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margin">
                <wp:posOffset>-720090</wp:posOffset>
              </wp:positionH>
              <wp:positionV relativeFrom="paragraph">
                <wp:posOffset>426085</wp:posOffset>
              </wp:positionV>
              <wp:extent cx="2657475" cy="5314950"/>
              <wp:effectExtent l="0" t="0" r="9525" b="0"/>
              <wp:wrapTopAndBottom/>
              <wp:docPr id="4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2657475" cy="5314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position:absolute;z-index:-251661312;o:allowoverlap:true;o:allowincell:true;mso-position-horizontal-relative:margin;margin-left:-56.70pt;mso-position-horizontal:absolute;mso-position-vertical-relative:text;margin-top:33.55pt;mso-position-vertical:absolute;width:209.25pt;height:418.50pt;mso-wrap-distance-left:9.00pt;mso-wrap-distance-top:0.00pt;mso-wrap-distance-right:9.00pt;mso-wrap-distance-bottom:0.00pt;z-index:1;" stroked="f">
              <w10:wrap type="topAndBottom"/>
              <v:imagedata r:id="rId4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7480"/>
    <w:multiLevelType w:val="multilevel"/>
    <w:tmpl w:val="4886A76C"/>
    <w:lvl w:ilvl="0">
      <w:start w:val="1"/>
      <w:numFmt w:val="bullet"/>
      <w:lvlText w:val="̶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F66D4"/>
    <w:multiLevelType w:val="multilevel"/>
    <w:tmpl w:val="35F20108"/>
    <w:lvl w:ilvl="0">
      <w:start w:val="1"/>
      <w:numFmt w:val="bullet"/>
      <w:lvlText w:val="̶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5468E"/>
    <w:multiLevelType w:val="multilevel"/>
    <w:tmpl w:val="0EF0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FD0B38"/>
    <w:multiLevelType w:val="multilevel"/>
    <w:tmpl w:val="070A73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4F5A1D"/>
    <w:multiLevelType w:val="multilevel"/>
    <w:tmpl w:val="CBEEE556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5" w15:restartNumberingAfterBreak="0">
    <w:nsid w:val="4C410E27"/>
    <w:multiLevelType w:val="multilevel"/>
    <w:tmpl w:val="2E9A386A"/>
    <w:lvl w:ilvl="0">
      <w:start w:val="1"/>
      <w:numFmt w:val="bullet"/>
      <w:pStyle w:val="Odrkovseznam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3B6074C"/>
    <w:multiLevelType w:val="multilevel"/>
    <w:tmpl w:val="5EB014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FBB206E"/>
    <w:multiLevelType w:val="multilevel"/>
    <w:tmpl w:val="B150FAD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1E7"/>
    <w:rsid w:val="000A41E7"/>
    <w:rsid w:val="003D5F9D"/>
    <w:rsid w:val="004F2161"/>
    <w:rsid w:val="009D3F32"/>
    <w:rsid w:val="009E381A"/>
    <w:rsid w:val="00B03A1D"/>
    <w:rsid w:val="00C15454"/>
    <w:rsid w:val="00D34031"/>
    <w:rsid w:val="00D51BEC"/>
    <w:rsid w:val="00E8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73D6"/>
  <w15:docId w15:val="{43DD176E-796F-41BB-9757-5FB6C98E9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pacing w:line="339" w:lineRule="exact"/>
    </w:pPr>
    <w:rPr>
      <w:rFonts w:ascii="Times New Roman" w:hAnsi="Times New Roman" w:cs="Times New Roman"/>
      <w:sz w:val="26"/>
      <w:szCs w:val="26"/>
    </w:rPr>
  </w:style>
  <w:style w:type="paragraph" w:styleId="Nadpis1">
    <w:name w:val="heading 1"/>
    <w:basedOn w:val="Normln"/>
    <w:next w:val="datum"/>
    <w:link w:val="Nadpis1Char"/>
    <w:uiPriority w:val="9"/>
    <w:qFormat/>
    <w:pPr>
      <w:keepNext/>
      <w:keepLines/>
      <w:spacing w:before="1080" w:after="360" w:line="240" w:lineRule="auto"/>
      <w:ind w:left="567"/>
      <w:outlineLvl w:val="0"/>
    </w:pPr>
    <w:rPr>
      <w:rFonts w:ascii="Arial" w:eastAsiaTheme="majorEastAsia" w:hAnsi="Arial" w:cstheme="majorBidi"/>
      <w:b/>
      <w:color w:val="14387F"/>
      <w:sz w:val="44"/>
      <w:szCs w:val="44"/>
    </w:rPr>
  </w:style>
  <w:style w:type="paragraph" w:styleId="Nadpis2">
    <w:name w:val="heading 2"/>
    <w:basedOn w:val="Nadpiskontakt"/>
    <w:next w:val="text"/>
    <w:link w:val="Nadpis2Char"/>
    <w:uiPriority w:val="9"/>
    <w:qFormat/>
    <w:pPr>
      <w:spacing w:before="360" w:line="288" w:lineRule="auto"/>
      <w:ind w:left="567"/>
      <w:outlineLvl w:val="1"/>
    </w:pPr>
    <w:rPr>
      <w:sz w:val="28"/>
    </w:rPr>
  </w:style>
  <w:style w:type="paragraph" w:styleId="Nadpis3">
    <w:name w:val="heading 3"/>
    <w:basedOn w:val="Normln"/>
    <w:next w:val="text"/>
    <w:link w:val="Nadpis3Char"/>
    <w:uiPriority w:val="9"/>
    <w:qFormat/>
    <w:pPr>
      <w:spacing w:before="360" w:after="120"/>
      <w:ind w:left="567"/>
      <w:outlineLvl w:val="2"/>
    </w:pPr>
    <w:rPr>
      <w:rFonts w:ascii="Arial" w:hAnsi="Arial" w:cs="Arial"/>
      <w:b/>
      <w:color w:val="14387F"/>
      <w:sz w:val="24"/>
      <w:szCs w:val="23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Standardnpsmoodstavc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Standardnpsmoodstavce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Standardnpsmoodstavce"/>
    <w:uiPriority w:val="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Bezmezer">
    <w:name w:val="No Spacing"/>
    <w:basedOn w:val="Normln"/>
    <w:uiPriority w:val="1"/>
    <w:qFormat/>
    <w:pPr>
      <w:spacing w:after="0" w:line="240" w:lineRule="auto"/>
    </w:pPr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 w:themeColor="followedHyperlink"/>
      <w:u w:val="single"/>
    </w:rPr>
  </w:style>
  <w:style w:type="paragraph" w:styleId="Obsah1">
    <w:name w:val="toc 1"/>
    <w:basedOn w:val="Normln"/>
    <w:next w:val="Normln"/>
    <w:uiPriority w:val="39"/>
    <w:unhideWhenUsed/>
    <w:pPr>
      <w:spacing w:after="100"/>
    </w:pPr>
  </w:style>
  <w:style w:type="paragraph" w:styleId="Obsah2">
    <w:name w:val="toc 2"/>
    <w:basedOn w:val="Normln"/>
    <w:next w:val="Normln"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pPr>
      <w:spacing w:after="100"/>
      <w:ind w:left="1760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Theme="majorEastAsia" w:hAnsi="Arial" w:cstheme="majorBidi"/>
      <w:b/>
      <w:color w:val="14387F"/>
      <w:sz w:val="44"/>
      <w:szCs w:val="44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10204"/>
      </w:tabs>
      <w:spacing w:after="0" w:line="240" w:lineRule="auto"/>
      <w:ind w:left="567"/>
    </w:pPr>
    <w:rPr>
      <w:rFonts w:ascii="Arial" w:hAnsi="Arial" w:cs="Arial"/>
      <w:color w:val="14387F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Pr>
      <w:rFonts w:ascii="Arial" w:hAnsi="Arial" w:cs="Arial"/>
      <w:color w:val="14387F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  <w:b/>
      <w:color w:val="023E88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Pr>
      <w:rFonts w:ascii="Arial" w:hAnsi="Arial" w:cs="Arial"/>
      <w:b/>
      <w:color w:val="023E88"/>
      <w:sz w:val="20"/>
      <w:szCs w:val="20"/>
    </w:rPr>
  </w:style>
  <w:style w:type="paragraph" w:styleId="Nzev">
    <w:name w:val="Title"/>
    <w:basedOn w:val="Nadpis1"/>
    <w:next w:val="Normln"/>
    <w:link w:val="NzevChar"/>
    <w:uiPriority w:val="10"/>
  </w:style>
  <w:style w:type="character" w:customStyle="1" w:styleId="NzevChar">
    <w:name w:val="Název Char"/>
    <w:basedOn w:val="Standardnpsmoodstavce"/>
    <w:link w:val="Nzev"/>
    <w:uiPriority w:val="10"/>
    <w:rPr>
      <w:rFonts w:ascii="Arial" w:eastAsiaTheme="majorEastAsia" w:hAnsi="Arial" w:cstheme="majorBidi"/>
      <w:b/>
      <w:color w:val="023E88"/>
      <w:sz w:val="44"/>
      <w:szCs w:val="44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hAnsi="Arial" w:cs="Arial"/>
      <w:b/>
      <w:color w:val="023E88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hAnsi="Arial" w:cs="Arial"/>
      <w:b/>
      <w:color w:val="14387F"/>
      <w:sz w:val="24"/>
      <w:szCs w:val="23"/>
    </w:rPr>
  </w:style>
  <w:style w:type="paragraph" w:customStyle="1" w:styleId="text">
    <w:name w:val="text"/>
    <w:basedOn w:val="Normln"/>
    <w:link w:val="textChar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pacing w:after="120" w:line="288" w:lineRule="auto"/>
      <w:ind w:left="567"/>
    </w:pPr>
    <w:rPr>
      <w:color w:val="14387F"/>
      <w:sz w:val="24"/>
      <w:szCs w:val="25"/>
    </w:rPr>
  </w:style>
  <w:style w:type="paragraph" w:styleId="Titulek">
    <w:name w:val="caption"/>
    <w:basedOn w:val="Normln"/>
    <w:next w:val="Normln"/>
    <w:uiPriority w:val="35"/>
    <w:pPr>
      <w:spacing w:after="200" w:line="240" w:lineRule="auto"/>
    </w:pPr>
    <w:rPr>
      <w:rFonts w:ascii="Arial" w:hAnsi="Arial" w:cs="Arial"/>
      <w:i/>
      <w:iCs/>
      <w:color w:val="12275D"/>
      <w:sz w:val="20"/>
      <w:szCs w:val="18"/>
    </w:rPr>
  </w:style>
  <w:style w:type="table" w:styleId="Mkatabulky">
    <w:name w:val="Table Grid"/>
    <w:basedOn w:val="Normlntabulka"/>
    <w:uiPriority w:val="39"/>
    <w:pPr>
      <w:spacing w:after="0" w:line="240" w:lineRule="auto"/>
    </w:pPr>
    <w:rPr>
      <w:rFonts w:ascii="Arial" w:hAnsi="Arial"/>
      <w:color w:val="14387F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hlavtabulky">
    <w:name w:val="záhlaví tabulky"/>
    <w:basedOn w:val="Normln"/>
    <w:pPr>
      <w:spacing w:after="0"/>
    </w:pPr>
    <w:rPr>
      <w:rFonts w:ascii="Arial" w:hAnsi="Arial" w:cs="Arial"/>
      <w:b/>
      <w:sz w:val="16"/>
      <w:szCs w:val="16"/>
    </w:rPr>
  </w:style>
  <w:style w:type="paragraph" w:customStyle="1" w:styleId="tlotabulky">
    <w:name w:val="tělo tabulky"/>
    <w:basedOn w:val="Normln"/>
    <w:pPr>
      <w:spacing w:after="0"/>
    </w:pPr>
    <w:rPr>
      <w:rFonts w:ascii="Arial" w:hAnsi="Arial" w:cs="Arial"/>
      <w:sz w:val="16"/>
      <w:szCs w:val="16"/>
    </w:rPr>
  </w:style>
  <w:style w:type="paragraph" w:styleId="Citt">
    <w:name w:val="Quote"/>
    <w:basedOn w:val="Normln"/>
    <w:next w:val="Normln"/>
    <w:link w:val="CittChar"/>
    <w:uiPriority w:val="29"/>
    <w:pPr>
      <w:spacing w:before="360" w:after="360" w:line="300" w:lineRule="exact"/>
      <w:ind w:right="4111"/>
    </w:pPr>
    <w:rPr>
      <w:rFonts w:ascii="Arial" w:hAnsi="Arial" w:cs="Arial"/>
      <w:i/>
      <w:iCs/>
      <w:color w:val="404040" w:themeColor="text1" w:themeTint="BF"/>
      <w:sz w:val="22"/>
      <w:szCs w:val="22"/>
    </w:rPr>
  </w:style>
  <w:style w:type="character" w:customStyle="1" w:styleId="CittChar">
    <w:name w:val="Citát Char"/>
    <w:basedOn w:val="Standardnpsmoodstavce"/>
    <w:link w:val="Citt"/>
    <w:uiPriority w:val="29"/>
    <w:rPr>
      <w:rFonts w:ascii="Arial" w:hAnsi="Arial" w:cs="Arial"/>
      <w:i/>
      <w:iCs/>
      <w:color w:val="404040" w:themeColor="text1" w:themeTint="BF"/>
    </w:rPr>
  </w:style>
  <w:style w:type="paragraph" w:customStyle="1" w:styleId="Nadpiskontakt">
    <w:name w:val="Nadpis kontakt"/>
    <w:basedOn w:val="Normln"/>
    <w:qFormat/>
    <w:pPr>
      <w:spacing w:before="840" w:after="120"/>
    </w:pPr>
    <w:rPr>
      <w:rFonts w:ascii="Arial" w:hAnsi="Arial" w:cs="Arial"/>
      <w:b/>
      <w:color w:val="023E88"/>
    </w:rPr>
  </w:style>
  <w:style w:type="paragraph" w:customStyle="1" w:styleId="kontaktjmno">
    <w:name w:val="kontakt jméno"/>
    <w:basedOn w:val="Normln"/>
    <w:qFormat/>
    <w:pPr>
      <w:spacing w:before="60" w:after="0" w:line="240" w:lineRule="auto"/>
    </w:pPr>
    <w:rPr>
      <w:rFonts w:ascii="Arial" w:hAnsi="Arial" w:cs="Arial"/>
      <w:b/>
      <w:color w:val="023E88"/>
      <w:sz w:val="20"/>
    </w:rPr>
  </w:style>
  <w:style w:type="paragraph" w:customStyle="1" w:styleId="kontaktostatn">
    <w:name w:val="kontakt ostatní"/>
    <w:basedOn w:val="Normln"/>
    <w:qFormat/>
    <w:pPr>
      <w:spacing w:after="0" w:line="240" w:lineRule="auto"/>
    </w:pPr>
    <w:rPr>
      <w:rFonts w:ascii="Arial" w:hAnsi="Arial" w:cs="Arial"/>
      <w:color w:val="023E88"/>
      <w:sz w:val="20"/>
    </w:rPr>
  </w:style>
  <w:style w:type="paragraph" w:customStyle="1" w:styleId="Kontaktodborngarant">
    <w:name w:val="Kontakt odborný garant"/>
    <w:basedOn w:val="kontaktjmno"/>
    <w:pPr>
      <w:spacing w:before="240"/>
    </w:p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Podnadpis">
    <w:name w:val="Subtitle"/>
    <w:basedOn w:val="text"/>
    <w:next w:val="text"/>
    <w:link w:val="PodnadpisChar"/>
    <w:uiPriority w:val="11"/>
    <w:qFormat/>
    <w:rPr>
      <w:i/>
      <w:sz w:val="23"/>
      <w:szCs w:val="23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ascii="Times New Roman" w:hAnsi="Times New Roman" w:cs="Times New Roman"/>
      <w:i/>
      <w:color w:val="14387F"/>
      <w:sz w:val="23"/>
      <w:szCs w:val="23"/>
    </w:rPr>
  </w:style>
  <w:style w:type="character" w:styleId="Siln">
    <w:name w:val="Strong"/>
    <w:uiPriority w:val="22"/>
    <w:rPr>
      <w:color w:val="14387F"/>
    </w:rPr>
  </w:style>
  <w:style w:type="paragraph" w:customStyle="1" w:styleId="datum">
    <w:name w:val="datum"/>
    <w:next w:val="Perex"/>
    <w:link w:val="datumChar"/>
    <w:qFormat/>
    <w:pPr>
      <w:spacing w:after="720" w:line="288" w:lineRule="auto"/>
      <w:ind w:left="567"/>
    </w:pPr>
    <w:rPr>
      <w:rFonts w:ascii="Arial" w:hAnsi="Arial" w:cs="Arial"/>
      <w:color w:val="14387F"/>
      <w:sz w:val="24"/>
    </w:rPr>
  </w:style>
  <w:style w:type="character" w:customStyle="1" w:styleId="textChar">
    <w:name w:val="text Char"/>
    <w:link w:val="text"/>
  </w:style>
  <w:style w:type="character" w:customStyle="1" w:styleId="datumChar">
    <w:name w:val="datum Char"/>
    <w:basedOn w:val="textChar"/>
    <w:link w:val="datum"/>
    <w:rPr>
      <w:rFonts w:ascii="Arial" w:hAnsi="Arial" w:cs="Arial"/>
      <w:color w:val="14387F"/>
      <w:sz w:val="24"/>
      <w:szCs w:val="25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hAnsi="Times New Roman" w:cs="Times New Roman"/>
      <w:b/>
      <w:bCs/>
      <w:sz w:val="20"/>
      <w:szCs w:val="20"/>
    </w:rPr>
  </w:style>
  <w:style w:type="paragraph" w:customStyle="1" w:styleId="Perex">
    <w:name w:val="Perex"/>
    <w:next w:val="text"/>
    <w:link w:val="PerexChar"/>
    <w:qFormat/>
    <w:pPr>
      <w:spacing w:after="720" w:line="288" w:lineRule="auto"/>
      <w:ind w:left="567"/>
    </w:pPr>
    <w:rPr>
      <w:rFonts w:ascii="Times New Roman" w:hAnsi="Times New Roman" w:cs="Arial"/>
      <w:b/>
      <w:color w:val="14387F"/>
      <w:sz w:val="24"/>
    </w:rPr>
  </w:style>
  <w:style w:type="paragraph" w:customStyle="1" w:styleId="OHM">
    <w:name w:val="O ČHMÚ"/>
    <w:link w:val="OHMChar"/>
    <w:qFormat/>
    <w:pPr>
      <w:spacing w:line="288" w:lineRule="auto"/>
      <w:ind w:left="567"/>
    </w:pPr>
    <w:rPr>
      <w:rFonts w:ascii="Times New Roman" w:hAnsi="Times New Roman" w:cs="Times New Roman"/>
      <w:color w:val="14387F"/>
      <w:sz w:val="23"/>
      <w:szCs w:val="23"/>
    </w:rPr>
  </w:style>
  <w:style w:type="character" w:customStyle="1" w:styleId="PerexChar">
    <w:name w:val="Perex Char"/>
    <w:basedOn w:val="Standardnpsmoodstavce"/>
    <w:link w:val="Perex"/>
    <w:rPr>
      <w:rFonts w:ascii="Times New Roman" w:hAnsi="Times New Roman" w:cs="Arial"/>
      <w:b/>
      <w:color w:val="14387F"/>
      <w:sz w:val="24"/>
    </w:rPr>
  </w:style>
  <w:style w:type="character" w:customStyle="1" w:styleId="OHMChar">
    <w:name w:val="O ČHMÚ Char"/>
    <w:basedOn w:val="Standardnpsmoodstavce"/>
    <w:link w:val="OHM"/>
    <w:rPr>
      <w:rFonts w:ascii="Times New Roman" w:hAnsi="Times New Roman" w:cs="Times New Roman"/>
      <w:color w:val="14387F"/>
      <w:sz w:val="23"/>
      <w:szCs w:val="23"/>
    </w:rPr>
  </w:style>
  <w:style w:type="paragraph" w:customStyle="1" w:styleId="Odrkovseznam">
    <w:name w:val="Odrážkový seznam"/>
    <w:basedOn w:val="text"/>
    <w:link w:val="OdrkovseznamChar"/>
    <w:qFormat/>
    <w:pPr>
      <w:numPr>
        <w:numId w:val="6"/>
      </w:numPr>
    </w:pPr>
  </w:style>
  <w:style w:type="character" w:customStyle="1" w:styleId="OdrkovseznamChar">
    <w:name w:val="Odrážkový seznam Char"/>
    <w:basedOn w:val="textChar"/>
    <w:link w:val="Odrkovseznam"/>
    <w:rPr>
      <w:rFonts w:ascii="Times New Roman" w:hAnsi="Times New Roman" w:cs="Times New Roman"/>
      <w:color w:val="14387F"/>
      <w:sz w:val="24"/>
      <w:szCs w:val="25"/>
    </w:rPr>
  </w:style>
  <w:style w:type="table" w:styleId="Prosttabulka1">
    <w:name w:val="Plain Table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HM2025">
    <w:name w:val="Tabulka ČHMÚ 2025"/>
    <w:basedOn w:val="Normlntabulka"/>
    <w:uiPriority w:val="99"/>
    <w:pPr>
      <w:spacing w:after="0" w:line="240" w:lineRule="auto"/>
    </w:pPr>
    <w:rPr>
      <w:rFonts w:ascii="Arial" w:hAnsi="Arial"/>
      <w:color w:val="14387F"/>
      <w:sz w:val="20"/>
    </w:rPr>
    <w:tblPr>
      <w:tblStyleRowBandSize w:val="1"/>
      <w:tblStyleColBandSize w:val="1"/>
      <w:tblInd w:w="567" w:type="dxa"/>
      <w:tblBorders>
        <w:top w:val="single" w:sz="4" w:space="0" w:color="14387F"/>
        <w:left w:val="single" w:sz="4" w:space="0" w:color="14387F"/>
        <w:bottom w:val="single" w:sz="4" w:space="0" w:color="14387F"/>
        <w:right w:val="single" w:sz="4" w:space="0" w:color="14387F"/>
        <w:insideH w:val="single" w:sz="4" w:space="0" w:color="14387F"/>
        <w:insideV w:val="single" w:sz="4" w:space="0" w:color="14387F"/>
      </w:tblBorders>
    </w:tblPr>
    <w:tcPr>
      <w:vAlign w:val="center"/>
    </w:tcPr>
    <w:tblStylePr w:type="firstRow">
      <w:rPr>
        <w:rFonts w:ascii="Arial" w:hAnsi="Arial"/>
        <w:b/>
        <w:sz w:val="20"/>
      </w:rPr>
      <w:tblPr/>
      <w:tcPr>
        <w:tcBorders>
          <w:top w:val="single" w:sz="24" w:space="0" w:color="14387F"/>
        </w:tcBorders>
      </w:tcPr>
    </w:tblStylePr>
    <w:tblStylePr w:type="lastRow">
      <w:rPr>
        <w:rFonts w:ascii="Arial" w:hAnsi="Arial"/>
        <w:b w:val="0"/>
        <w:sz w:val="20"/>
      </w:rPr>
    </w:tblStylePr>
    <w:tblStylePr w:type="firstCol">
      <w:rPr>
        <w:rFonts w:ascii="Arial" w:hAnsi="Arial"/>
        <w:sz w:val="20"/>
      </w:rPr>
    </w:tblStylePr>
    <w:tblStylePr w:type="lastCol">
      <w:rPr>
        <w:rFonts w:ascii="Arial" w:hAnsi="Arial"/>
        <w:sz w:val="20"/>
      </w:rPr>
    </w:tblStylePr>
    <w:tblStylePr w:type="band1Vert">
      <w:rPr>
        <w:rFonts w:ascii="Arial" w:hAnsi="Arial"/>
        <w:sz w:val="20"/>
      </w:r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</w:tblStylePr>
  </w:style>
  <w:style w:type="paragraph" w:customStyle="1" w:styleId="TABText">
    <w:name w:val="TAB Text"/>
    <w:basedOn w:val="text"/>
    <w:link w:val="TABTextChar"/>
    <w:qFormat/>
    <w:pPr>
      <w:ind w:left="0"/>
    </w:pPr>
    <w:rPr>
      <w:rFonts w:ascii="Arial" w:hAnsi="Arial" w:cs="Arial"/>
      <w:sz w:val="22"/>
      <w:szCs w:val="22"/>
    </w:rPr>
  </w:style>
  <w:style w:type="character" w:customStyle="1" w:styleId="TABTextChar">
    <w:name w:val="TAB Text Char"/>
    <w:basedOn w:val="textChar"/>
    <w:link w:val="TABText"/>
    <w:rPr>
      <w:rFonts w:ascii="Arial" w:hAnsi="Arial" w:cs="Arial"/>
      <w:color w:val="14387F"/>
      <w:sz w:val="24"/>
      <w:szCs w:val="25"/>
    </w:rPr>
  </w:style>
  <w:style w:type="paragraph" w:customStyle="1" w:styleId="docdata">
    <w:name w:val="docdata"/>
    <w:aliases w:val="docy,v5,8220,bqiaagaaeyqcaaagiaiaaaokgaaabr0faaaaaaaaaaaaaaaaaaaaaaaaaaaaaaaaaaaaaaaaaaaaaaaaaaaaaaaaaaaaaaaaaaaaaaaaaaaaaaaaaaaaaaaaaaaaaaaaaaaaaaaaaaaaaaaaaaaaaaaaaaaaaaaaaaaaaaaaaaaaaaaaaaaaaaaaaaaaaaaaaaaaaaaaaaaaaaaaaaaaaaaaaaaaaaaaaaaaaaaa"/>
    <w:basedOn w:val="Normln"/>
    <w:rsid w:val="00D51BE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51BE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pavlina.micova@chmi.cz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chmi.cz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https://hydro.chmi.cz/maxima" TargetMode="External"/><Relationship Id="rId14" Type="http://schemas.openxmlformats.org/officeDocument/2006/relationships/header" Target="header3.xml"/><Relationship Id="rId22" Type="http://schemas.openxmlformats.org/officeDocument/2006/relationships/header" Target="header6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0.png"/><Relationship Id="rId1" Type="http://schemas.openxmlformats.org/officeDocument/2006/relationships/image" Target="media/image2.png"/><Relationship Id="rId4" Type="http://schemas.openxmlformats.org/officeDocument/2006/relationships/image" Target="media/image20.pn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30.png"/><Relationship Id="rId1" Type="http://schemas.openxmlformats.org/officeDocument/2006/relationships/image" Target="media/image4.png"/><Relationship Id="rId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5345A-844E-463A-B5CC-82A9AF7FB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522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MÍČOVÁ, Mgr.</dc:creator>
  <cp:keywords/>
  <dc:description/>
  <cp:lastModifiedBy>JIŘÍ VODKA, Ing.</cp:lastModifiedBy>
  <cp:revision>3</cp:revision>
  <dcterms:created xsi:type="dcterms:W3CDTF">2025-10-22T10:04:00Z</dcterms:created>
  <dcterms:modified xsi:type="dcterms:W3CDTF">2025-10-22T11:12:00Z</dcterms:modified>
</cp:coreProperties>
</file>