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6347B" w14:textId="77777777" w:rsidR="00D763A0" w:rsidRDefault="00D763A0" w:rsidP="00D763A0">
      <w:pPr>
        <w:spacing w:line="360" w:lineRule="auto"/>
        <w:ind w:left="709" w:right="848"/>
        <w:rPr>
          <w:rFonts w:ascii="Arial" w:eastAsiaTheme="majorEastAsia" w:hAnsi="Arial" w:cstheme="majorBidi"/>
          <w:b/>
          <w:color w:val="14387F"/>
          <w:sz w:val="60"/>
          <w:szCs w:val="60"/>
        </w:rPr>
      </w:pPr>
    </w:p>
    <w:p w14:paraId="15EB142C" w14:textId="32560A0B" w:rsidR="0075207C" w:rsidRDefault="004E0B84" w:rsidP="004E0B84">
      <w:pPr>
        <w:spacing w:line="360" w:lineRule="auto"/>
        <w:ind w:left="851" w:right="990"/>
        <w:rPr>
          <w:rFonts w:ascii="Arial" w:eastAsiaTheme="majorEastAsia" w:hAnsi="Arial" w:cstheme="majorBidi"/>
          <w:b/>
          <w:color w:val="14387F"/>
          <w:sz w:val="64"/>
          <w:szCs w:val="64"/>
        </w:rPr>
      </w:pPr>
      <w:r w:rsidRPr="004E0B84">
        <w:rPr>
          <w:rFonts w:ascii="Arial" w:eastAsiaTheme="majorEastAsia" w:hAnsi="Arial" w:cstheme="majorBidi"/>
          <w:b/>
          <w:color w:val="14387F"/>
          <w:sz w:val="64"/>
          <w:szCs w:val="64"/>
        </w:rPr>
        <w:t>Hydrologická ročenka České republiky 202</w:t>
      </w:r>
      <w:r w:rsidR="00C868B6">
        <w:rPr>
          <w:rFonts w:ascii="Arial" w:eastAsiaTheme="majorEastAsia" w:hAnsi="Arial" w:cstheme="majorBidi"/>
          <w:b/>
          <w:color w:val="14387F"/>
          <w:sz w:val="64"/>
          <w:szCs w:val="64"/>
        </w:rPr>
        <w:t>4</w:t>
      </w:r>
    </w:p>
    <w:p w14:paraId="12ED6CC6" w14:textId="77777777" w:rsidR="003B13D2" w:rsidRPr="004E0B84" w:rsidRDefault="003B13D2" w:rsidP="004E0B84">
      <w:pPr>
        <w:spacing w:line="360" w:lineRule="auto"/>
        <w:ind w:left="851" w:right="990"/>
        <w:rPr>
          <w:b/>
          <w:color w:val="14387F"/>
          <w:sz w:val="64"/>
          <w:szCs w:val="64"/>
        </w:rPr>
      </w:pPr>
    </w:p>
    <w:p w14:paraId="752A3DB7" w14:textId="289CEEEA" w:rsidR="004E0B84" w:rsidRDefault="004E0B84" w:rsidP="004E0B84">
      <w:pPr>
        <w:spacing w:line="360" w:lineRule="auto"/>
        <w:ind w:left="851" w:right="990"/>
        <w:jc w:val="both"/>
        <w:rPr>
          <w:b/>
          <w:color w:val="14387F"/>
          <w:sz w:val="22"/>
          <w:szCs w:val="22"/>
        </w:rPr>
      </w:pPr>
      <w:r w:rsidRPr="004E0B84">
        <w:rPr>
          <w:b/>
          <w:color w:val="14387F"/>
          <w:sz w:val="22"/>
          <w:szCs w:val="22"/>
        </w:rPr>
        <w:t>Úsek hydrologie Českého hydrometeorologického ústavu zveřejňuje elektronickou publikaci „Hydrologi</w:t>
      </w:r>
      <w:r w:rsidR="00C868B6">
        <w:rPr>
          <w:b/>
          <w:color w:val="14387F"/>
          <w:sz w:val="22"/>
          <w:szCs w:val="22"/>
        </w:rPr>
        <w:t>cká ročenka České republiky 2024</w:t>
      </w:r>
      <w:r w:rsidRPr="004E0B84">
        <w:rPr>
          <w:b/>
          <w:color w:val="14387F"/>
          <w:sz w:val="22"/>
          <w:szCs w:val="22"/>
        </w:rPr>
        <w:t>”. Ročenka přináší hodnocení hydrologických poměrů na území České republiky v r</w:t>
      </w:r>
      <w:r w:rsidR="00C868B6">
        <w:rPr>
          <w:b/>
          <w:color w:val="14387F"/>
          <w:sz w:val="22"/>
          <w:szCs w:val="22"/>
        </w:rPr>
        <w:t>oce 2024</w:t>
      </w:r>
      <w:r>
        <w:rPr>
          <w:b/>
          <w:color w:val="14387F"/>
          <w:sz w:val="22"/>
          <w:szCs w:val="22"/>
        </w:rPr>
        <w:t>, které přímo vychází z </w:t>
      </w:r>
      <w:r w:rsidRPr="004E0B84">
        <w:rPr>
          <w:b/>
          <w:color w:val="14387F"/>
          <w:sz w:val="22"/>
          <w:szCs w:val="22"/>
        </w:rPr>
        <w:t>výsledků monitoringu množství a jakos</w:t>
      </w:r>
      <w:r w:rsidR="00932462">
        <w:rPr>
          <w:b/>
          <w:color w:val="14387F"/>
          <w:sz w:val="22"/>
          <w:szCs w:val="22"/>
        </w:rPr>
        <w:t>ti povrchových a podzemních vod. P</w:t>
      </w:r>
      <w:r w:rsidR="00504C67">
        <w:rPr>
          <w:b/>
          <w:color w:val="14387F"/>
          <w:sz w:val="22"/>
          <w:szCs w:val="22"/>
        </w:rPr>
        <w:t>rezentace</w:t>
      </w:r>
      <w:r w:rsidR="00932462">
        <w:rPr>
          <w:b/>
          <w:color w:val="14387F"/>
          <w:sz w:val="22"/>
          <w:szCs w:val="22"/>
        </w:rPr>
        <w:t xml:space="preserve"> těchto výsledků</w:t>
      </w:r>
      <w:r w:rsidR="00504C67">
        <w:rPr>
          <w:b/>
          <w:color w:val="14387F"/>
          <w:sz w:val="22"/>
          <w:szCs w:val="22"/>
        </w:rPr>
        <w:t xml:space="preserve"> je</w:t>
      </w:r>
      <w:r w:rsidR="00E914EB">
        <w:rPr>
          <w:b/>
          <w:color w:val="14387F"/>
          <w:sz w:val="22"/>
          <w:szCs w:val="22"/>
        </w:rPr>
        <w:t xml:space="preserve"> </w:t>
      </w:r>
      <w:r w:rsidRPr="004E0B84">
        <w:rPr>
          <w:b/>
          <w:color w:val="14387F"/>
          <w:sz w:val="22"/>
          <w:szCs w:val="22"/>
        </w:rPr>
        <w:t>zhodnocením hydrologického vývoje během roku v jednotlivých aspektech, které tento vývoj ovlivňují</w:t>
      </w:r>
      <w:r w:rsidR="00E914EB">
        <w:rPr>
          <w:b/>
          <w:color w:val="14387F"/>
          <w:sz w:val="22"/>
          <w:szCs w:val="22"/>
        </w:rPr>
        <w:t xml:space="preserve">. Ročenka </w:t>
      </w:r>
      <w:r w:rsidRPr="004E0B84">
        <w:rPr>
          <w:b/>
          <w:color w:val="14387F"/>
          <w:sz w:val="22"/>
          <w:szCs w:val="22"/>
        </w:rPr>
        <w:t xml:space="preserve">dále </w:t>
      </w:r>
      <w:r w:rsidR="00E914EB">
        <w:rPr>
          <w:b/>
          <w:color w:val="14387F"/>
          <w:sz w:val="22"/>
          <w:szCs w:val="22"/>
        </w:rPr>
        <w:t>shrnuje</w:t>
      </w:r>
      <w:r w:rsidR="003B13D2">
        <w:rPr>
          <w:b/>
          <w:color w:val="14387F"/>
          <w:sz w:val="22"/>
          <w:szCs w:val="22"/>
        </w:rPr>
        <w:t xml:space="preserve"> výsledky sestavené</w:t>
      </w:r>
      <w:r w:rsidRPr="004E0B84">
        <w:rPr>
          <w:b/>
          <w:color w:val="14387F"/>
          <w:sz w:val="22"/>
          <w:szCs w:val="22"/>
        </w:rPr>
        <w:t xml:space="preserve"> hydrologické bilance.</w:t>
      </w:r>
    </w:p>
    <w:p w14:paraId="30EBF00C" w14:textId="77777777" w:rsidR="003B13D2" w:rsidRDefault="003B13D2" w:rsidP="004E0B84">
      <w:pPr>
        <w:spacing w:line="360" w:lineRule="auto"/>
        <w:ind w:left="851" w:right="990"/>
        <w:jc w:val="both"/>
        <w:rPr>
          <w:color w:val="14387F"/>
          <w:sz w:val="22"/>
          <w:szCs w:val="22"/>
        </w:rPr>
      </w:pPr>
    </w:p>
    <w:p w14:paraId="620772CC" w14:textId="437B1AFB" w:rsidR="0075207C" w:rsidRPr="004E0B84" w:rsidRDefault="004E0B84" w:rsidP="00EC7021">
      <w:pPr>
        <w:spacing w:line="360" w:lineRule="auto"/>
        <w:ind w:left="851" w:right="990"/>
        <w:jc w:val="both"/>
        <w:rPr>
          <w:color w:val="14387F"/>
          <w:sz w:val="22"/>
          <w:szCs w:val="22"/>
        </w:rPr>
      </w:pPr>
      <w:r w:rsidRPr="004E0B84">
        <w:rPr>
          <w:color w:val="14387F"/>
          <w:sz w:val="22"/>
          <w:szCs w:val="22"/>
        </w:rPr>
        <w:t xml:space="preserve">Celkový odtok v </w:t>
      </w:r>
      <w:r w:rsidR="00917F4B">
        <w:rPr>
          <w:color w:val="14387F"/>
          <w:sz w:val="22"/>
          <w:szCs w:val="22"/>
        </w:rPr>
        <w:t xml:space="preserve">uplynulém </w:t>
      </w:r>
      <w:r w:rsidRPr="004E0B84">
        <w:rPr>
          <w:color w:val="14387F"/>
          <w:sz w:val="22"/>
          <w:szCs w:val="22"/>
        </w:rPr>
        <w:t xml:space="preserve">roce </w:t>
      </w:r>
      <w:r w:rsidR="00917F4B">
        <w:rPr>
          <w:color w:val="14387F"/>
          <w:sz w:val="22"/>
          <w:szCs w:val="22"/>
        </w:rPr>
        <w:t xml:space="preserve">byl </w:t>
      </w:r>
      <w:r w:rsidRPr="004E0B84">
        <w:rPr>
          <w:color w:val="14387F"/>
          <w:sz w:val="22"/>
          <w:szCs w:val="22"/>
        </w:rPr>
        <w:t>průměrný</w:t>
      </w:r>
      <w:r w:rsidR="00EC7021">
        <w:rPr>
          <w:color w:val="14387F"/>
          <w:sz w:val="22"/>
          <w:szCs w:val="22"/>
        </w:rPr>
        <w:t xml:space="preserve"> až nadprůměrný</w:t>
      </w:r>
      <w:r w:rsidR="00917F4B">
        <w:rPr>
          <w:color w:val="14387F"/>
          <w:sz w:val="22"/>
          <w:szCs w:val="22"/>
        </w:rPr>
        <w:t xml:space="preserve">. </w:t>
      </w:r>
      <w:r w:rsidRPr="004E0B84">
        <w:rPr>
          <w:color w:val="14387F"/>
          <w:sz w:val="22"/>
          <w:szCs w:val="22"/>
        </w:rPr>
        <w:t>Závěrovými p</w:t>
      </w:r>
      <w:r w:rsidR="00917F4B">
        <w:rPr>
          <w:color w:val="14387F"/>
          <w:sz w:val="22"/>
          <w:szCs w:val="22"/>
        </w:rPr>
        <w:t xml:space="preserve">rofily </w:t>
      </w:r>
      <w:r w:rsidR="00EC7021">
        <w:rPr>
          <w:color w:val="14387F"/>
          <w:sz w:val="22"/>
          <w:szCs w:val="22"/>
        </w:rPr>
        <w:t>hlavních vodních toků odteklo 119</w:t>
      </w:r>
      <w:r w:rsidRPr="004E0B84">
        <w:rPr>
          <w:color w:val="14387F"/>
          <w:sz w:val="22"/>
          <w:szCs w:val="22"/>
        </w:rPr>
        <w:t xml:space="preserve"> až </w:t>
      </w:r>
      <w:r w:rsidR="00EC7021">
        <w:rPr>
          <w:color w:val="14387F"/>
          <w:sz w:val="22"/>
          <w:szCs w:val="22"/>
        </w:rPr>
        <w:t>126 </w:t>
      </w:r>
      <w:r w:rsidRPr="004E0B84">
        <w:rPr>
          <w:color w:val="14387F"/>
          <w:sz w:val="22"/>
          <w:szCs w:val="22"/>
        </w:rPr>
        <w:t xml:space="preserve">% </w:t>
      </w:r>
      <w:r w:rsidR="00AE3449">
        <w:rPr>
          <w:color w:val="14387F"/>
          <w:sz w:val="22"/>
          <w:szCs w:val="22"/>
        </w:rPr>
        <w:t xml:space="preserve">dlouhodobého ročního průměru. </w:t>
      </w:r>
      <w:r w:rsidR="00FA2F30">
        <w:rPr>
          <w:color w:val="14387F"/>
          <w:sz w:val="22"/>
          <w:szCs w:val="22"/>
        </w:rPr>
        <w:t xml:space="preserve">Nejvýznamnější povodňová situace roku </w:t>
      </w:r>
      <w:r w:rsidR="00895BCD">
        <w:rPr>
          <w:color w:val="14387F"/>
          <w:sz w:val="22"/>
          <w:szCs w:val="22"/>
        </w:rPr>
        <w:t>proběhla</w:t>
      </w:r>
      <w:r w:rsidR="00FA2F30">
        <w:rPr>
          <w:color w:val="14387F"/>
          <w:sz w:val="22"/>
          <w:szCs w:val="22"/>
        </w:rPr>
        <w:t xml:space="preserve"> v</w:t>
      </w:r>
      <w:r w:rsidR="00AE3449">
        <w:rPr>
          <w:color w:val="14387F"/>
          <w:sz w:val="22"/>
          <w:szCs w:val="22"/>
        </w:rPr>
        <w:t xml:space="preserve"> září</w:t>
      </w:r>
      <w:r w:rsidR="00FA2F30">
        <w:rPr>
          <w:color w:val="14387F"/>
          <w:sz w:val="22"/>
          <w:szCs w:val="22"/>
        </w:rPr>
        <w:t xml:space="preserve"> po </w:t>
      </w:r>
      <w:r w:rsidR="00895BCD">
        <w:rPr>
          <w:color w:val="14387F"/>
          <w:sz w:val="22"/>
          <w:szCs w:val="22"/>
        </w:rPr>
        <w:t>intenzivní srážkové činnosti, která vedla k velmi výrazným vzestupům hladin toků na většině území ČR. Kulminační průtoky s dobou opakování</w:t>
      </w:r>
      <w:r w:rsidR="00B92449">
        <w:rPr>
          <w:color w:val="14387F"/>
          <w:sz w:val="22"/>
          <w:szCs w:val="22"/>
        </w:rPr>
        <w:t xml:space="preserve"> 100 let a více byly zaznamenány na 40 profilech. </w:t>
      </w:r>
      <w:r w:rsidR="00CA74D7">
        <w:rPr>
          <w:color w:val="14387F"/>
          <w:sz w:val="22"/>
          <w:szCs w:val="22"/>
        </w:rPr>
        <w:t xml:space="preserve">Výskyt minimálních průtoků byl </w:t>
      </w:r>
      <w:r w:rsidR="00884CCA">
        <w:rPr>
          <w:color w:val="14387F"/>
          <w:sz w:val="22"/>
          <w:szCs w:val="22"/>
        </w:rPr>
        <w:t xml:space="preserve">na území republiky </w:t>
      </w:r>
      <w:r w:rsidR="00CA74D7">
        <w:rPr>
          <w:color w:val="14387F"/>
          <w:sz w:val="22"/>
          <w:szCs w:val="22"/>
        </w:rPr>
        <w:t>rovnoměrně roz</w:t>
      </w:r>
      <w:r w:rsidR="00B92449">
        <w:rPr>
          <w:color w:val="14387F"/>
          <w:sz w:val="22"/>
          <w:szCs w:val="22"/>
        </w:rPr>
        <w:t xml:space="preserve">ložen </w:t>
      </w:r>
      <w:r w:rsidR="006C0212">
        <w:rPr>
          <w:color w:val="14387F"/>
          <w:sz w:val="22"/>
          <w:szCs w:val="22"/>
        </w:rPr>
        <w:t>a délka období jejich trvání nedosahovala extrémních hodnot</w:t>
      </w:r>
      <w:r w:rsidR="00B92449">
        <w:rPr>
          <w:color w:val="14387F"/>
          <w:sz w:val="22"/>
          <w:szCs w:val="22"/>
        </w:rPr>
        <w:t xml:space="preserve">. </w:t>
      </w:r>
      <w:r w:rsidRPr="004E0B84">
        <w:rPr>
          <w:color w:val="14387F"/>
          <w:sz w:val="22"/>
          <w:szCs w:val="22"/>
        </w:rPr>
        <w:t xml:space="preserve">Hladina podzemní vody v mělkém oběhu </w:t>
      </w:r>
      <w:r w:rsidR="00B92449">
        <w:rPr>
          <w:color w:val="14387F"/>
          <w:sz w:val="22"/>
          <w:szCs w:val="22"/>
        </w:rPr>
        <w:t>byla silně nadnormální, což představovalo nejlepší stav za posledních 10 let. V</w:t>
      </w:r>
      <w:r w:rsidRPr="004E0B84">
        <w:rPr>
          <w:color w:val="14387F"/>
          <w:sz w:val="22"/>
          <w:szCs w:val="22"/>
        </w:rPr>
        <w:t>ydatnos</w:t>
      </w:r>
      <w:r w:rsidR="006C0212">
        <w:rPr>
          <w:color w:val="14387F"/>
          <w:sz w:val="22"/>
          <w:szCs w:val="22"/>
        </w:rPr>
        <w:t>t pramenů byla celkově</w:t>
      </w:r>
      <w:r w:rsidR="00B92449">
        <w:rPr>
          <w:color w:val="14387F"/>
          <w:sz w:val="22"/>
          <w:szCs w:val="22"/>
        </w:rPr>
        <w:t xml:space="preserve"> mírně</w:t>
      </w:r>
      <w:r w:rsidR="006C0212">
        <w:rPr>
          <w:color w:val="14387F"/>
          <w:sz w:val="22"/>
          <w:szCs w:val="22"/>
        </w:rPr>
        <w:t xml:space="preserve"> </w:t>
      </w:r>
      <w:r w:rsidR="00B92449">
        <w:rPr>
          <w:color w:val="14387F"/>
          <w:sz w:val="22"/>
          <w:szCs w:val="22"/>
        </w:rPr>
        <w:t>nad</w:t>
      </w:r>
      <w:r w:rsidRPr="004E0B84">
        <w:rPr>
          <w:color w:val="14387F"/>
          <w:sz w:val="22"/>
          <w:szCs w:val="22"/>
        </w:rPr>
        <w:t xml:space="preserve">normální. </w:t>
      </w:r>
      <w:r w:rsidR="00BA72D4">
        <w:rPr>
          <w:color w:val="14387F"/>
          <w:sz w:val="22"/>
          <w:szCs w:val="22"/>
        </w:rPr>
        <w:t>U</w:t>
      </w:r>
      <w:r w:rsidR="006C0212">
        <w:rPr>
          <w:color w:val="14387F"/>
          <w:sz w:val="22"/>
          <w:szCs w:val="22"/>
        </w:rPr>
        <w:t xml:space="preserve"> hlubokých zvodní byla </w:t>
      </w:r>
      <w:r w:rsidR="00BA72D4">
        <w:rPr>
          <w:color w:val="14387F"/>
          <w:sz w:val="22"/>
          <w:szCs w:val="22"/>
        </w:rPr>
        <w:t xml:space="preserve">hladina </w:t>
      </w:r>
      <w:r w:rsidR="00B92449">
        <w:rPr>
          <w:color w:val="14387F"/>
          <w:sz w:val="22"/>
          <w:szCs w:val="22"/>
        </w:rPr>
        <w:t xml:space="preserve">celkově </w:t>
      </w:r>
      <w:r w:rsidRPr="004E0B84">
        <w:rPr>
          <w:color w:val="14387F"/>
          <w:sz w:val="22"/>
          <w:szCs w:val="22"/>
        </w:rPr>
        <w:t xml:space="preserve">normální, </w:t>
      </w:r>
      <w:r w:rsidR="00B92449">
        <w:rPr>
          <w:color w:val="14387F"/>
          <w:sz w:val="22"/>
          <w:szCs w:val="22"/>
        </w:rPr>
        <w:t>avšak s výraznými regionálními roz</w:t>
      </w:r>
      <w:r w:rsidR="005B75C0">
        <w:rPr>
          <w:color w:val="14387F"/>
          <w:sz w:val="22"/>
          <w:szCs w:val="22"/>
        </w:rPr>
        <w:t>d</w:t>
      </w:r>
      <w:r w:rsidR="00B92449">
        <w:rPr>
          <w:color w:val="14387F"/>
          <w:sz w:val="22"/>
          <w:szCs w:val="22"/>
        </w:rPr>
        <w:t>íly.</w:t>
      </w:r>
      <w:r w:rsidR="00F277DF">
        <w:rPr>
          <w:color w:val="14387F"/>
          <w:sz w:val="22"/>
          <w:szCs w:val="22"/>
        </w:rPr>
        <w:t xml:space="preserve"> </w:t>
      </w:r>
      <w:r w:rsidRPr="004E0B84">
        <w:rPr>
          <w:color w:val="14387F"/>
          <w:sz w:val="22"/>
          <w:szCs w:val="22"/>
        </w:rPr>
        <w:t xml:space="preserve">V hodnocení jakosti povrchových vod </w:t>
      </w:r>
      <w:r w:rsidR="00A0174C">
        <w:rPr>
          <w:color w:val="14387F"/>
          <w:sz w:val="22"/>
          <w:szCs w:val="22"/>
        </w:rPr>
        <w:t xml:space="preserve">byly </w:t>
      </w:r>
      <w:r w:rsidRPr="004E0B84">
        <w:rPr>
          <w:color w:val="14387F"/>
          <w:sz w:val="22"/>
          <w:szCs w:val="22"/>
        </w:rPr>
        <w:t>nejčastěji</w:t>
      </w:r>
      <w:r w:rsidR="00A0174C">
        <w:rPr>
          <w:color w:val="14387F"/>
          <w:sz w:val="22"/>
          <w:szCs w:val="22"/>
        </w:rPr>
        <w:t xml:space="preserve"> překročeny </w:t>
      </w:r>
      <w:r w:rsidRPr="004E0B84">
        <w:rPr>
          <w:color w:val="14387F"/>
          <w:sz w:val="22"/>
          <w:szCs w:val="22"/>
        </w:rPr>
        <w:t>limity</w:t>
      </w:r>
      <w:r w:rsidR="00A0174C">
        <w:rPr>
          <w:color w:val="14387F"/>
          <w:sz w:val="22"/>
          <w:szCs w:val="22"/>
        </w:rPr>
        <w:t xml:space="preserve"> pro </w:t>
      </w:r>
      <w:r w:rsidRPr="004E0B84">
        <w:rPr>
          <w:color w:val="14387F"/>
          <w:sz w:val="22"/>
          <w:szCs w:val="22"/>
        </w:rPr>
        <w:t>živiny</w:t>
      </w:r>
      <w:r w:rsidR="009F372E">
        <w:rPr>
          <w:color w:val="14387F"/>
          <w:sz w:val="22"/>
          <w:szCs w:val="22"/>
        </w:rPr>
        <w:t xml:space="preserve"> (zejména celkový fosfor)</w:t>
      </w:r>
      <w:r w:rsidR="00A0174C">
        <w:rPr>
          <w:color w:val="14387F"/>
          <w:sz w:val="22"/>
          <w:szCs w:val="22"/>
        </w:rPr>
        <w:t>,</w:t>
      </w:r>
      <w:r w:rsidRPr="004E0B84">
        <w:rPr>
          <w:color w:val="14387F"/>
          <w:sz w:val="22"/>
          <w:szCs w:val="22"/>
        </w:rPr>
        <w:t xml:space="preserve"> </w:t>
      </w:r>
      <w:r w:rsidR="009F372E">
        <w:rPr>
          <w:color w:val="14387F"/>
          <w:sz w:val="22"/>
          <w:szCs w:val="22"/>
        </w:rPr>
        <w:t>indikátory organického znečištění</w:t>
      </w:r>
      <w:r w:rsidR="004743B2">
        <w:rPr>
          <w:color w:val="14387F"/>
          <w:sz w:val="22"/>
          <w:szCs w:val="22"/>
        </w:rPr>
        <w:t>,</w:t>
      </w:r>
      <w:r w:rsidR="00A0174C">
        <w:rPr>
          <w:color w:val="14387F"/>
          <w:sz w:val="22"/>
          <w:szCs w:val="22"/>
        </w:rPr>
        <w:t xml:space="preserve"> polycyklické aromatické uhlovodíky</w:t>
      </w:r>
      <w:r w:rsidR="009F372E">
        <w:rPr>
          <w:color w:val="14387F"/>
          <w:sz w:val="22"/>
          <w:szCs w:val="22"/>
        </w:rPr>
        <w:t xml:space="preserve"> </w:t>
      </w:r>
      <w:r w:rsidR="00A0174C">
        <w:rPr>
          <w:color w:val="14387F"/>
          <w:sz w:val="22"/>
          <w:szCs w:val="22"/>
        </w:rPr>
        <w:t>(PAU)</w:t>
      </w:r>
      <w:r w:rsidR="004743B2">
        <w:rPr>
          <w:color w:val="14387F"/>
          <w:sz w:val="22"/>
          <w:szCs w:val="22"/>
        </w:rPr>
        <w:t xml:space="preserve"> a některé pesticidy</w:t>
      </w:r>
      <w:r w:rsidR="009F372E">
        <w:rPr>
          <w:color w:val="14387F"/>
          <w:sz w:val="22"/>
          <w:szCs w:val="22"/>
        </w:rPr>
        <w:t xml:space="preserve">. </w:t>
      </w:r>
      <w:r w:rsidR="00A0174C">
        <w:rPr>
          <w:color w:val="14387F"/>
          <w:sz w:val="22"/>
          <w:szCs w:val="22"/>
        </w:rPr>
        <w:t xml:space="preserve">Největší podíl profilů </w:t>
      </w:r>
      <w:r w:rsidRPr="004E0B84">
        <w:rPr>
          <w:color w:val="14387F"/>
          <w:sz w:val="22"/>
          <w:szCs w:val="22"/>
        </w:rPr>
        <w:t>se zhoršenou k</w:t>
      </w:r>
      <w:r w:rsidR="009F372E">
        <w:rPr>
          <w:color w:val="14387F"/>
          <w:sz w:val="22"/>
          <w:szCs w:val="22"/>
        </w:rPr>
        <w:t>valitou vody byl zaznamenán</w:t>
      </w:r>
      <w:r>
        <w:rPr>
          <w:color w:val="14387F"/>
          <w:sz w:val="22"/>
          <w:szCs w:val="22"/>
        </w:rPr>
        <w:t xml:space="preserve"> v </w:t>
      </w:r>
      <w:r w:rsidRPr="004E0B84">
        <w:rPr>
          <w:color w:val="14387F"/>
          <w:sz w:val="22"/>
          <w:szCs w:val="22"/>
        </w:rPr>
        <w:t xml:space="preserve">dílčích povodích </w:t>
      </w:r>
      <w:r w:rsidRPr="004E0B84">
        <w:rPr>
          <w:color w:val="14387F"/>
          <w:sz w:val="22"/>
          <w:szCs w:val="22"/>
        </w:rPr>
        <w:lastRenderedPageBreak/>
        <w:t xml:space="preserve">Dolní Vltavy a </w:t>
      </w:r>
      <w:r w:rsidR="00A0174C">
        <w:rPr>
          <w:color w:val="14387F"/>
          <w:sz w:val="22"/>
          <w:szCs w:val="22"/>
        </w:rPr>
        <w:t>Dyje</w:t>
      </w:r>
      <w:r w:rsidR="009F372E">
        <w:rPr>
          <w:color w:val="14387F"/>
          <w:sz w:val="22"/>
          <w:szCs w:val="22"/>
        </w:rPr>
        <w:t xml:space="preserve">. </w:t>
      </w:r>
      <w:r w:rsidR="005B75C0">
        <w:rPr>
          <w:color w:val="14387F"/>
          <w:sz w:val="22"/>
          <w:szCs w:val="22"/>
        </w:rPr>
        <w:t>V</w:t>
      </w:r>
      <w:r w:rsidR="009F372E">
        <w:rPr>
          <w:color w:val="14387F"/>
          <w:sz w:val="22"/>
          <w:szCs w:val="22"/>
        </w:rPr>
        <w:t xml:space="preserve"> </w:t>
      </w:r>
      <w:r w:rsidR="005B75C0">
        <w:rPr>
          <w:color w:val="14387F"/>
          <w:sz w:val="22"/>
          <w:szCs w:val="22"/>
        </w:rPr>
        <w:t xml:space="preserve">hodnocení </w:t>
      </w:r>
      <w:r w:rsidR="009F372E">
        <w:rPr>
          <w:color w:val="14387F"/>
          <w:sz w:val="22"/>
          <w:szCs w:val="22"/>
        </w:rPr>
        <w:t xml:space="preserve">jakosti </w:t>
      </w:r>
      <w:r w:rsidR="005B75C0">
        <w:rPr>
          <w:color w:val="14387F"/>
          <w:sz w:val="22"/>
          <w:szCs w:val="22"/>
        </w:rPr>
        <w:t xml:space="preserve">podzemních vod </w:t>
      </w:r>
      <w:r w:rsidR="009F372E">
        <w:rPr>
          <w:color w:val="14387F"/>
          <w:sz w:val="22"/>
          <w:szCs w:val="22"/>
        </w:rPr>
        <w:t xml:space="preserve">byly nejčastěji stanoveny znečišťující látky související se zemědělskou produkcí, tedy pesticidy a dusíkaté látky. </w:t>
      </w:r>
      <w:r w:rsidR="005B75C0">
        <w:rPr>
          <w:color w:val="14387F"/>
          <w:sz w:val="22"/>
          <w:szCs w:val="22"/>
        </w:rPr>
        <w:t xml:space="preserve"> </w:t>
      </w:r>
    </w:p>
    <w:p w14:paraId="5729D59C" w14:textId="27C14BC4" w:rsidR="004E0B84" w:rsidRPr="004E0B84" w:rsidRDefault="004E0B84" w:rsidP="004E0B84">
      <w:pPr>
        <w:spacing w:line="360" w:lineRule="auto"/>
        <w:ind w:left="851" w:right="990"/>
        <w:jc w:val="both"/>
        <w:rPr>
          <w:color w:val="14387F"/>
          <w:sz w:val="22"/>
          <w:szCs w:val="22"/>
        </w:rPr>
      </w:pPr>
      <w:r w:rsidRPr="004E0B84">
        <w:rPr>
          <w:color w:val="14387F"/>
          <w:sz w:val="22"/>
          <w:szCs w:val="22"/>
        </w:rPr>
        <w:t xml:space="preserve">Část věnovaná hydrologickému </w:t>
      </w:r>
      <w:r w:rsidR="00C10B81">
        <w:rPr>
          <w:color w:val="14387F"/>
          <w:sz w:val="22"/>
          <w:szCs w:val="22"/>
        </w:rPr>
        <w:t>zhodnocení roku</w:t>
      </w:r>
      <w:r w:rsidRPr="004E0B84">
        <w:rPr>
          <w:color w:val="14387F"/>
          <w:sz w:val="22"/>
          <w:szCs w:val="22"/>
        </w:rPr>
        <w:t xml:space="preserve"> před</w:t>
      </w:r>
      <w:r w:rsidR="00C10B81">
        <w:rPr>
          <w:color w:val="14387F"/>
          <w:sz w:val="22"/>
          <w:szCs w:val="22"/>
        </w:rPr>
        <w:t xml:space="preserve">stavuje komplexní hodnocení </w:t>
      </w:r>
      <w:r w:rsidRPr="004E0B84">
        <w:rPr>
          <w:color w:val="14387F"/>
          <w:sz w:val="22"/>
          <w:szCs w:val="22"/>
        </w:rPr>
        <w:t>jak z pohledu klimatologické charakteristiky (teplotní a srážkové poměry), tak hodnocení povrchových vod</w:t>
      </w:r>
      <w:r w:rsidR="00C10B81">
        <w:rPr>
          <w:color w:val="14387F"/>
          <w:sz w:val="22"/>
          <w:szCs w:val="22"/>
        </w:rPr>
        <w:t xml:space="preserve"> </w:t>
      </w:r>
      <w:r w:rsidRPr="004E0B84">
        <w:rPr>
          <w:color w:val="14387F"/>
          <w:sz w:val="22"/>
          <w:szCs w:val="22"/>
        </w:rPr>
        <w:t xml:space="preserve">(odtoková situace, minimální průtoky a povodňové epizody) a podzemních vod (mělké vrty, prameny, hluboké vrty a základní odtok). Hydrologické bilanci jsou věnovány další dvě kapitoly. Výpočet bilance množství vody je proveden pro 10 bilančních oblastí. Bilance </w:t>
      </w:r>
      <w:r w:rsidR="00BA72D4">
        <w:rPr>
          <w:color w:val="14387F"/>
          <w:sz w:val="22"/>
          <w:szCs w:val="22"/>
        </w:rPr>
        <w:t>jakosti</w:t>
      </w:r>
      <w:r w:rsidRPr="004E0B84">
        <w:rPr>
          <w:color w:val="14387F"/>
          <w:sz w:val="22"/>
          <w:szCs w:val="22"/>
        </w:rPr>
        <w:t xml:space="preserve"> vody </w:t>
      </w:r>
      <w:r w:rsidR="00BA72D4">
        <w:rPr>
          <w:color w:val="14387F"/>
          <w:sz w:val="22"/>
          <w:szCs w:val="22"/>
        </w:rPr>
        <w:t>se skládá ze</w:t>
      </w:r>
      <w:r w:rsidRPr="004E0B84">
        <w:rPr>
          <w:color w:val="14387F"/>
          <w:sz w:val="22"/>
          <w:szCs w:val="22"/>
        </w:rPr>
        <w:t xml:space="preserve"> šesti samostatných podkapitol (povrchové vody, podzemní vody, plaveniny a sedimenty, radiochemie, </w:t>
      </w:r>
      <w:proofErr w:type="spellStart"/>
      <w:r w:rsidRPr="004E0B84">
        <w:rPr>
          <w:color w:val="14387F"/>
          <w:sz w:val="22"/>
          <w:szCs w:val="22"/>
        </w:rPr>
        <w:t>bioakumulace</w:t>
      </w:r>
      <w:proofErr w:type="spellEnd"/>
      <w:r w:rsidRPr="004E0B84">
        <w:rPr>
          <w:color w:val="14387F"/>
          <w:sz w:val="22"/>
          <w:szCs w:val="22"/>
        </w:rPr>
        <w:t xml:space="preserve"> a teplota vody).</w:t>
      </w:r>
    </w:p>
    <w:p w14:paraId="7AF4A89F" w14:textId="77777777" w:rsidR="004E0B84" w:rsidRPr="004E0B84" w:rsidRDefault="004E0B84" w:rsidP="004E0B84">
      <w:pPr>
        <w:spacing w:line="360" w:lineRule="auto"/>
        <w:ind w:left="851" w:right="990"/>
        <w:jc w:val="both"/>
        <w:rPr>
          <w:color w:val="14387F"/>
          <w:sz w:val="22"/>
          <w:szCs w:val="22"/>
        </w:rPr>
      </w:pPr>
    </w:p>
    <w:p w14:paraId="2B77E71E" w14:textId="77777777" w:rsidR="004E0B84" w:rsidRPr="004E0B84" w:rsidRDefault="004E0B84" w:rsidP="004E0B84">
      <w:pPr>
        <w:spacing w:before="240" w:after="360"/>
        <w:ind w:left="851" w:right="1132"/>
        <w:rPr>
          <w:b/>
          <w:color w:val="14387F"/>
          <w:sz w:val="22"/>
          <w:szCs w:val="22"/>
        </w:rPr>
      </w:pPr>
      <w:r w:rsidRPr="004E0B84">
        <w:rPr>
          <w:b/>
          <w:color w:val="14387F"/>
          <w:sz w:val="22"/>
          <w:szCs w:val="22"/>
        </w:rPr>
        <w:t>Ročenka je rozdělena do následujících kapitol:</w:t>
      </w:r>
    </w:p>
    <w:p w14:paraId="7F168ACB" w14:textId="3921C834" w:rsidR="004E0B84" w:rsidRPr="003B13D2" w:rsidRDefault="004F172E" w:rsidP="00926E7F">
      <w:pPr>
        <w:pStyle w:val="Odstavecseseznamem"/>
        <w:numPr>
          <w:ilvl w:val="0"/>
          <w:numId w:val="3"/>
        </w:numPr>
        <w:spacing w:after="120"/>
        <w:ind w:left="1276" w:right="1132" w:hanging="425"/>
        <w:contextualSpacing w:val="0"/>
        <w:rPr>
          <w:rFonts w:ascii="Times New Roman" w:hAnsi="Times New Roman" w:cs="Times New Roman"/>
          <w:color w:val="14387F"/>
        </w:rPr>
      </w:pPr>
      <w:r w:rsidRPr="003B13D2">
        <w:rPr>
          <w:rFonts w:ascii="Times New Roman" w:hAnsi="Times New Roman" w:cs="Times New Roman"/>
          <w:color w:val="14387F"/>
        </w:rPr>
        <w:t>Hydrologické zhodnocení roku</w:t>
      </w:r>
    </w:p>
    <w:p w14:paraId="1ED77766" w14:textId="77777777" w:rsidR="004E0B84" w:rsidRPr="004E0B84" w:rsidRDefault="004E0B84" w:rsidP="004E0B84">
      <w:pPr>
        <w:pStyle w:val="Odstavecseseznamem"/>
        <w:numPr>
          <w:ilvl w:val="0"/>
          <w:numId w:val="3"/>
        </w:numPr>
        <w:spacing w:after="120"/>
        <w:ind w:left="1276" w:right="1132" w:hanging="425"/>
        <w:contextualSpacing w:val="0"/>
        <w:rPr>
          <w:rFonts w:ascii="Times New Roman" w:hAnsi="Times New Roman" w:cs="Times New Roman"/>
          <w:color w:val="14387F"/>
        </w:rPr>
      </w:pPr>
      <w:r w:rsidRPr="004E0B84">
        <w:rPr>
          <w:rFonts w:ascii="Times New Roman" w:hAnsi="Times New Roman" w:cs="Times New Roman"/>
          <w:color w:val="14387F"/>
        </w:rPr>
        <w:t>Hydrologická bilance množství vody</w:t>
      </w:r>
    </w:p>
    <w:p w14:paraId="4B0C3C07" w14:textId="22E79CED" w:rsidR="004E0B84" w:rsidRPr="004E0B84" w:rsidRDefault="004E0B84" w:rsidP="004E0B84">
      <w:pPr>
        <w:pStyle w:val="Odstavecseseznamem"/>
        <w:numPr>
          <w:ilvl w:val="0"/>
          <w:numId w:val="3"/>
        </w:numPr>
        <w:spacing w:after="120"/>
        <w:ind w:left="1276" w:right="1132" w:hanging="425"/>
        <w:contextualSpacing w:val="0"/>
        <w:rPr>
          <w:rFonts w:ascii="Times New Roman" w:hAnsi="Times New Roman" w:cs="Times New Roman"/>
          <w:color w:val="14387F"/>
        </w:rPr>
      </w:pPr>
      <w:r w:rsidRPr="004E0B84">
        <w:rPr>
          <w:rFonts w:ascii="Times New Roman" w:hAnsi="Times New Roman" w:cs="Times New Roman"/>
          <w:color w:val="14387F"/>
        </w:rPr>
        <w:t xml:space="preserve">Hydrologická bilance </w:t>
      </w:r>
      <w:r w:rsidR="004F172E">
        <w:rPr>
          <w:rFonts w:ascii="Times New Roman" w:hAnsi="Times New Roman" w:cs="Times New Roman"/>
          <w:color w:val="14387F"/>
        </w:rPr>
        <w:t>jakosti</w:t>
      </w:r>
      <w:r w:rsidRPr="004E0B84">
        <w:rPr>
          <w:rFonts w:ascii="Times New Roman" w:hAnsi="Times New Roman" w:cs="Times New Roman"/>
          <w:color w:val="14387F"/>
        </w:rPr>
        <w:t xml:space="preserve"> vody</w:t>
      </w:r>
    </w:p>
    <w:p w14:paraId="5257D6DE" w14:textId="77777777" w:rsidR="004E0B84" w:rsidRPr="004E0B84" w:rsidRDefault="004E0B84" w:rsidP="004E0B84">
      <w:pPr>
        <w:ind w:left="851" w:right="1132"/>
        <w:rPr>
          <w:color w:val="14387F"/>
          <w:sz w:val="22"/>
          <w:szCs w:val="22"/>
        </w:rPr>
      </w:pPr>
    </w:p>
    <w:p w14:paraId="0EDAEC4D" w14:textId="79F28512" w:rsidR="004E0B84" w:rsidRPr="004E0B84" w:rsidRDefault="004E0B84" w:rsidP="004E0B84">
      <w:pPr>
        <w:spacing w:after="120"/>
        <w:ind w:left="851" w:right="1132"/>
        <w:rPr>
          <w:color w:val="14387F"/>
          <w:sz w:val="22"/>
          <w:szCs w:val="22"/>
        </w:rPr>
      </w:pPr>
      <w:r w:rsidRPr="004E0B84">
        <w:rPr>
          <w:color w:val="14387F"/>
          <w:sz w:val="22"/>
          <w:szCs w:val="22"/>
        </w:rPr>
        <w:t>Hydrologic</w:t>
      </w:r>
      <w:r w:rsidR="00C868B6">
        <w:rPr>
          <w:color w:val="14387F"/>
          <w:sz w:val="22"/>
          <w:szCs w:val="22"/>
        </w:rPr>
        <w:t>kou ročenku České republiky 2024</w:t>
      </w:r>
      <w:r w:rsidRPr="004E0B84">
        <w:rPr>
          <w:color w:val="14387F"/>
          <w:sz w:val="22"/>
          <w:szCs w:val="22"/>
        </w:rPr>
        <w:t xml:space="preserve"> naleznete na našich internetových stránkách</w:t>
      </w:r>
    </w:p>
    <w:p w14:paraId="7FA7FDCA" w14:textId="77777777" w:rsidR="004E0B84" w:rsidRPr="004E0B84" w:rsidRDefault="003230F3" w:rsidP="004E0B84">
      <w:pPr>
        <w:spacing w:after="120"/>
        <w:ind w:left="851" w:right="1132"/>
        <w:rPr>
          <w:color w:val="14387F"/>
          <w:sz w:val="22"/>
          <w:szCs w:val="22"/>
          <w:u w:val="single"/>
        </w:rPr>
      </w:pPr>
      <w:hyperlink r:id="rId8" w:history="1">
        <w:r w:rsidR="004E0B84" w:rsidRPr="004E0B84">
          <w:rPr>
            <w:rStyle w:val="Hypertextovodkaz"/>
            <w:sz w:val="22"/>
            <w:szCs w:val="22"/>
          </w:rPr>
          <w:t>https://www.chmi.cz/informace-a-sluzby/rocni-vyhodnoceni/hydrologicke-rocenky</w:t>
        </w:r>
      </w:hyperlink>
      <w:r w:rsidR="004E0B84" w:rsidRPr="004E0B84">
        <w:rPr>
          <w:color w:val="14387F"/>
          <w:sz w:val="22"/>
          <w:szCs w:val="22"/>
          <w:u w:val="single"/>
        </w:rPr>
        <w:t>,</w:t>
      </w:r>
    </w:p>
    <w:p w14:paraId="6AC03AF2" w14:textId="77777777" w:rsidR="004E0B84" w:rsidRPr="004E0B84" w:rsidRDefault="004E0B84" w:rsidP="004E0B84">
      <w:pPr>
        <w:spacing w:after="120"/>
        <w:ind w:left="851" w:right="1132"/>
        <w:rPr>
          <w:color w:val="14387F"/>
          <w:sz w:val="22"/>
          <w:szCs w:val="22"/>
          <w:u w:val="single"/>
        </w:rPr>
      </w:pPr>
      <w:r w:rsidRPr="004E0B84">
        <w:rPr>
          <w:color w:val="14387F"/>
          <w:sz w:val="22"/>
          <w:szCs w:val="22"/>
        </w:rPr>
        <w:t>spolu s předchozími ročenkami od roku 2004.</w:t>
      </w:r>
    </w:p>
    <w:p w14:paraId="37D64026" w14:textId="610C2F1A" w:rsidR="003B4E22" w:rsidRPr="00112BDF" w:rsidRDefault="003B4E22" w:rsidP="0075207C">
      <w:pPr>
        <w:spacing w:line="360" w:lineRule="auto"/>
        <w:ind w:left="709" w:right="848"/>
        <w:jc w:val="both"/>
        <w:rPr>
          <w:noProof/>
          <w:color w:val="14387F"/>
          <w:lang w:eastAsia="cs-CZ"/>
        </w:rPr>
        <w:sectPr w:rsidR="003B4E22" w:rsidRPr="00112BDF" w:rsidSect="00FC4C6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99" w:right="851" w:bottom="993" w:left="851" w:header="1020" w:footer="1701" w:gutter="0"/>
          <w:cols w:space="708"/>
          <w:titlePg/>
          <w:docGrid w:linePitch="360"/>
        </w:sectPr>
      </w:pPr>
    </w:p>
    <w:p w14:paraId="3634EB78" w14:textId="77777777" w:rsidR="00D763A0" w:rsidRDefault="00D763A0" w:rsidP="008543F3">
      <w:pPr>
        <w:pStyle w:val="Nadpiskontakt"/>
        <w:spacing w:before="0" w:after="0"/>
        <w:rPr>
          <w:rFonts w:ascii="Times New Roman" w:hAnsi="Times New Roman" w:cs="Times New Roman"/>
          <w:color w:val="14387F"/>
          <w:sz w:val="22"/>
          <w:szCs w:val="22"/>
        </w:rPr>
      </w:pPr>
    </w:p>
    <w:p w14:paraId="28784FA9" w14:textId="77777777" w:rsidR="00D763A0" w:rsidRDefault="00D763A0" w:rsidP="008543F3">
      <w:pPr>
        <w:pStyle w:val="Nadpiskontakt"/>
        <w:spacing w:before="0" w:after="0"/>
        <w:rPr>
          <w:rFonts w:ascii="Times New Roman" w:hAnsi="Times New Roman" w:cs="Times New Roman"/>
          <w:color w:val="14387F"/>
          <w:sz w:val="22"/>
          <w:szCs w:val="22"/>
        </w:rPr>
      </w:pPr>
    </w:p>
    <w:p w14:paraId="4ECBB61C" w14:textId="09055C59" w:rsidR="00C868B6" w:rsidRPr="00C868B6" w:rsidRDefault="008543F3" w:rsidP="008543F3">
      <w:pPr>
        <w:pStyle w:val="Nadpiskontakt"/>
        <w:spacing w:before="0" w:after="0"/>
        <w:rPr>
          <w:color w:val="14387F"/>
          <w:sz w:val="22"/>
          <w:szCs w:val="22"/>
        </w:rPr>
      </w:pPr>
      <w:r w:rsidRPr="00C868B6">
        <w:rPr>
          <w:color w:val="14387F"/>
          <w:sz w:val="22"/>
          <w:szCs w:val="22"/>
        </w:rPr>
        <w:t>Kontakt:</w:t>
      </w:r>
    </w:p>
    <w:p w14:paraId="4D212BC3" w14:textId="77777777" w:rsidR="00C868B6" w:rsidRPr="00B20D63" w:rsidRDefault="00C868B6" w:rsidP="00C868B6">
      <w:pPr>
        <w:pStyle w:val="kontaktjmno"/>
        <w:rPr>
          <w:color w:val="14387F"/>
        </w:rPr>
      </w:pPr>
      <w:r>
        <w:rPr>
          <w:color w:val="14387F"/>
        </w:rPr>
        <w:t>Mgr. Pavlína Míčová, Ph.D.</w:t>
      </w:r>
    </w:p>
    <w:p w14:paraId="0C98A76B" w14:textId="77777777" w:rsidR="00C868B6" w:rsidRDefault="00C868B6" w:rsidP="00C868B6">
      <w:pPr>
        <w:pStyle w:val="kontaktostatn"/>
        <w:rPr>
          <w:color w:val="14387F"/>
        </w:rPr>
      </w:pPr>
      <w:r w:rsidRPr="00FD6E44">
        <w:rPr>
          <w:color w:val="14387F"/>
        </w:rPr>
        <w:t xml:space="preserve">Vedoucí oddělení marketingu a PR </w:t>
      </w:r>
    </w:p>
    <w:p w14:paraId="575B6399" w14:textId="77777777" w:rsidR="00C868B6" w:rsidRPr="005669C2" w:rsidRDefault="00C868B6" w:rsidP="00C868B6">
      <w:pPr>
        <w:pStyle w:val="kontaktostatn"/>
        <w:rPr>
          <w:color w:val="14387F"/>
        </w:rPr>
      </w:pPr>
      <w:r>
        <w:rPr>
          <w:color w:val="14387F"/>
        </w:rPr>
        <w:t>e-mail: pavlina.micova</w:t>
      </w:r>
      <w:r w:rsidRPr="005669C2">
        <w:rPr>
          <w:color w:val="14387F"/>
        </w:rPr>
        <w:t>@chmi.cz</w:t>
      </w:r>
    </w:p>
    <w:p w14:paraId="6808D978" w14:textId="76EE89DB" w:rsidR="00C868B6" w:rsidRDefault="00C868B6" w:rsidP="00C868B6">
      <w:pPr>
        <w:pStyle w:val="kontaktostatn"/>
        <w:rPr>
          <w:color w:val="14387F"/>
        </w:rPr>
      </w:pPr>
      <w:r w:rsidRPr="005669C2">
        <w:rPr>
          <w:color w:val="14387F"/>
        </w:rPr>
        <w:t xml:space="preserve">tel.: </w:t>
      </w:r>
      <w:r w:rsidRPr="00FD6E44">
        <w:rPr>
          <w:color w:val="14387F"/>
        </w:rPr>
        <w:t>724 267</w:t>
      </w:r>
      <w:r w:rsidR="00405CA2">
        <w:rPr>
          <w:color w:val="14387F"/>
        </w:rPr>
        <w:t> </w:t>
      </w:r>
      <w:r w:rsidRPr="00FD6E44">
        <w:rPr>
          <w:color w:val="14387F"/>
        </w:rPr>
        <w:t>739</w:t>
      </w:r>
    </w:p>
    <w:p w14:paraId="78D84D10" w14:textId="382B93D7" w:rsidR="00405CA2" w:rsidRDefault="00405CA2" w:rsidP="00C868B6">
      <w:pPr>
        <w:pStyle w:val="kontaktostatn"/>
        <w:rPr>
          <w:color w:val="14387F"/>
        </w:rPr>
      </w:pPr>
    </w:p>
    <w:p w14:paraId="6DFA7832" w14:textId="77777777" w:rsidR="00405CA2" w:rsidRDefault="00405CA2" w:rsidP="00405CA2">
      <w:pPr>
        <w:pStyle w:val="kontaktostatn"/>
        <w:rPr>
          <w:b/>
          <w:color w:val="14387F"/>
        </w:rPr>
      </w:pPr>
      <w:r w:rsidRPr="00405CA2">
        <w:rPr>
          <w:b/>
          <w:color w:val="14387F"/>
        </w:rPr>
        <w:t>Odborný garant:</w:t>
      </w:r>
    </w:p>
    <w:p w14:paraId="23A3B2FE" w14:textId="034F7383" w:rsidR="00405CA2" w:rsidRPr="00405CA2" w:rsidRDefault="00405CA2" w:rsidP="00405CA2">
      <w:pPr>
        <w:pStyle w:val="kontaktostatn"/>
        <w:rPr>
          <w:b/>
          <w:color w:val="14387F"/>
        </w:rPr>
      </w:pPr>
      <w:r>
        <w:rPr>
          <w:b/>
          <w:color w:val="14387F"/>
        </w:rPr>
        <w:t>Mgr</w:t>
      </w:r>
      <w:r w:rsidRPr="00405CA2">
        <w:rPr>
          <w:b/>
          <w:color w:val="14387F"/>
        </w:rPr>
        <w:t xml:space="preserve">. </w:t>
      </w:r>
      <w:r>
        <w:rPr>
          <w:b/>
          <w:color w:val="14387F"/>
        </w:rPr>
        <w:t>Hana Černá</w:t>
      </w:r>
    </w:p>
    <w:p w14:paraId="064F9C58" w14:textId="55E13264" w:rsidR="00405CA2" w:rsidRPr="00405CA2" w:rsidRDefault="00405CA2" w:rsidP="00405CA2">
      <w:pPr>
        <w:pStyle w:val="kontaktostatn"/>
        <w:rPr>
          <w:color w:val="14387F"/>
        </w:rPr>
      </w:pPr>
      <w:r>
        <w:rPr>
          <w:color w:val="14387F"/>
        </w:rPr>
        <w:t>Oddělení</w:t>
      </w:r>
      <w:r w:rsidRPr="00405CA2">
        <w:rPr>
          <w:color w:val="14387F"/>
        </w:rPr>
        <w:t xml:space="preserve"> </w:t>
      </w:r>
      <w:proofErr w:type="spellStart"/>
      <w:r w:rsidRPr="00405CA2">
        <w:rPr>
          <w:color w:val="14387F"/>
        </w:rPr>
        <w:t>hydrofondu</w:t>
      </w:r>
      <w:proofErr w:type="spellEnd"/>
      <w:r w:rsidRPr="00405CA2">
        <w:rPr>
          <w:color w:val="14387F"/>
        </w:rPr>
        <w:t xml:space="preserve"> a bilancí</w:t>
      </w:r>
    </w:p>
    <w:p w14:paraId="38000321" w14:textId="77777777" w:rsidR="00405CA2" w:rsidRDefault="00405CA2" w:rsidP="00405CA2">
      <w:pPr>
        <w:pStyle w:val="kontaktostatn"/>
        <w:rPr>
          <w:b/>
          <w:color w:val="14387F"/>
        </w:rPr>
      </w:pPr>
    </w:p>
    <w:p w14:paraId="326CA6D0" w14:textId="017389C3" w:rsidR="00C868B6" w:rsidRDefault="00405CA2" w:rsidP="00114637">
      <w:pPr>
        <w:pStyle w:val="kontaktostatn"/>
      </w:pPr>
      <w:r w:rsidRPr="00405CA2">
        <w:rPr>
          <w:b/>
          <w:color w:val="14387F"/>
        </w:rPr>
        <w:t xml:space="preserve">Podrobné informace naleznete: </w:t>
      </w:r>
      <w:hyperlink r:id="rId13" w:history="1">
        <w:r w:rsidRPr="0032243A">
          <w:rPr>
            <w:rStyle w:val="Hypertextovodkaz"/>
            <w:b/>
          </w:rPr>
          <w:t>https://www.chmi.cz/</w:t>
        </w:r>
      </w:hyperlink>
      <w:r>
        <w:rPr>
          <w:b/>
          <w:color w:val="14387F"/>
        </w:rPr>
        <w:t xml:space="preserve"> </w:t>
      </w:r>
      <w:bookmarkStart w:id="0" w:name="_GoBack"/>
      <w:bookmarkEnd w:id="0"/>
    </w:p>
    <w:sectPr w:rsidR="00C868B6" w:rsidSect="00F979BB"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7D27" w14:textId="77777777" w:rsidR="003230F3" w:rsidRDefault="003230F3" w:rsidP="0020378E">
      <w:r>
        <w:separator/>
      </w:r>
    </w:p>
  </w:endnote>
  <w:endnote w:type="continuationSeparator" w:id="0">
    <w:p w14:paraId="7317DF19" w14:textId="77777777" w:rsidR="003230F3" w:rsidRDefault="003230F3" w:rsidP="0020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C9F03" w14:textId="77777777" w:rsidR="00A824CC" w:rsidRPr="007233B8" w:rsidRDefault="00A824CC" w:rsidP="00BB6218">
    <w:pPr>
      <w:pStyle w:val="Zpat"/>
      <w:tabs>
        <w:tab w:val="clear" w:pos="9072"/>
        <w:tab w:val="right" w:pos="1020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84EF944" wp14:editId="38BD8B4F">
              <wp:simplePos x="0" y="0"/>
              <wp:positionH relativeFrom="column">
                <wp:posOffset>6151880</wp:posOffset>
              </wp:positionH>
              <wp:positionV relativeFrom="paragraph">
                <wp:posOffset>330200</wp:posOffset>
              </wp:positionV>
              <wp:extent cx="262255" cy="359410"/>
              <wp:effectExtent l="0" t="0" r="4445" b="2540"/>
              <wp:wrapNone/>
              <wp:docPr id="117" name="Textové po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" cy="359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13D59" w14:textId="2CB7293C" w:rsidR="00A824CC" w:rsidRPr="00A71D39" w:rsidRDefault="00A824CC">
                          <w:pPr>
                            <w:rPr>
                              <w:color w:val="023E88"/>
                            </w:rPr>
                          </w:pPr>
                          <w:r w:rsidRPr="00A71D39">
                            <w:rPr>
                              <w:color w:val="023E88"/>
                            </w:rPr>
                            <w:fldChar w:fldCharType="begin"/>
                          </w:r>
                          <w:r w:rsidRPr="00A71D39">
                            <w:rPr>
                              <w:color w:val="023E88"/>
                            </w:rPr>
                            <w:instrText>PAGE   \* MERGEFORMAT</w:instrText>
                          </w:r>
                          <w:r w:rsidRPr="00A71D39">
                            <w:rPr>
                              <w:color w:val="023E88"/>
                            </w:rPr>
                            <w:fldChar w:fldCharType="separate"/>
                          </w:r>
                          <w:r w:rsidR="00C62FF3">
                            <w:rPr>
                              <w:noProof/>
                              <w:color w:val="023E88"/>
                            </w:rPr>
                            <w:t>2</w:t>
                          </w:r>
                          <w:r w:rsidRPr="00A71D39">
                            <w:rPr>
                              <w:color w:val="023E8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EF944" id="_x0000_t202" coordsize="21600,21600" o:spt="202" path="m,l,21600r21600,l21600,xe">
              <v:stroke joinstyle="miter"/>
              <v:path gradientshapeok="t" o:connecttype="rect"/>
            </v:shapetype>
            <v:shape id="Textové pole 117" o:spid="_x0000_s1026" type="#_x0000_t202" style="position:absolute;margin-left:484.4pt;margin-top:26pt;width:20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" fillcolor="white [3201]" stroked="f" strokeweight=".5pt">
              <v:textbox>
                <w:txbxContent>
                  <w:p w14:paraId="50C13D59" w14:textId="2CB7293C" w:rsidR="00A824CC" w:rsidRPr="00A71D39" w:rsidRDefault="00A824CC">
                    <w:pPr>
                      <w:rPr>
                        <w:color w:val="023E88"/>
                      </w:rPr>
                    </w:pPr>
                    <w:r w:rsidRPr="00A71D39">
                      <w:rPr>
                        <w:color w:val="023E88"/>
                      </w:rPr>
                      <w:fldChar w:fldCharType="begin"/>
                    </w:r>
                    <w:r w:rsidRPr="00A71D39">
                      <w:rPr>
                        <w:color w:val="023E88"/>
                      </w:rPr>
                      <w:instrText>PAGE   \* MERGEFORMAT</w:instrText>
                    </w:r>
                    <w:r w:rsidRPr="00A71D39">
                      <w:rPr>
                        <w:color w:val="023E88"/>
                      </w:rPr>
                      <w:fldChar w:fldCharType="separate"/>
                    </w:r>
                    <w:r w:rsidR="00C62FF3">
                      <w:rPr>
                        <w:noProof/>
                        <w:color w:val="023E88"/>
                      </w:rPr>
                      <w:t>2</w:t>
                    </w:r>
                    <w:r w:rsidRPr="00A71D39">
                      <w:rPr>
                        <w:color w:val="023E8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0CDF1" w14:textId="77777777" w:rsidR="00A824CC" w:rsidRDefault="00A824CC" w:rsidP="0020378E">
    <w:pPr>
      <w:pStyle w:val="Zpat"/>
    </w:pPr>
    <w:r w:rsidRPr="00601D2B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26E38127" wp14:editId="56E28FC6">
          <wp:simplePos x="0" y="0"/>
          <wp:positionH relativeFrom="column">
            <wp:posOffset>3831590</wp:posOffset>
          </wp:positionH>
          <wp:positionV relativeFrom="paragraph">
            <wp:posOffset>-311785</wp:posOffset>
          </wp:positionV>
          <wp:extent cx="2577465" cy="956647"/>
          <wp:effectExtent l="0" t="0" r="0" b="0"/>
          <wp:wrapNone/>
          <wp:docPr id="3" name="Obráze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7465" cy="95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CCC8" w14:textId="77777777" w:rsidR="00A824CC" w:rsidRDefault="00A824CC" w:rsidP="00203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01D37" w14:textId="77777777" w:rsidR="003230F3" w:rsidRDefault="003230F3" w:rsidP="0020378E">
      <w:r>
        <w:separator/>
      </w:r>
    </w:p>
  </w:footnote>
  <w:footnote w:type="continuationSeparator" w:id="0">
    <w:p w14:paraId="69D68A08" w14:textId="77777777" w:rsidR="003230F3" w:rsidRDefault="003230F3" w:rsidP="0020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4426F" w14:textId="1FA7EA37" w:rsidR="00A824CC" w:rsidRDefault="00A824CC" w:rsidP="003B4E22">
    <w:pPr>
      <w:pStyle w:val="Zhlav"/>
      <w:tabs>
        <w:tab w:val="clear" w:pos="9072"/>
        <w:tab w:val="right" w:pos="10204"/>
      </w:tabs>
    </w:pPr>
    <w:r w:rsidRPr="00AD7E7D">
      <w:t>T</w:t>
    </w:r>
    <w:r w:rsidR="00E12AAE">
      <w:t>isková zpráva ČHMÚ</w:t>
    </w:r>
    <w:r w:rsidR="00E12AAE">
      <w:tab/>
    </w:r>
    <w:r w:rsidR="00E12AAE">
      <w:tab/>
    </w:r>
    <w:r w:rsidR="00C62FF3">
      <w:t>7</w:t>
    </w:r>
    <w:r w:rsidR="00C868B6">
      <w:t>. 11</w:t>
    </w:r>
    <w:r w:rsidRPr="00AD7E7D">
      <w:t>.</w:t>
    </w:r>
    <w:r w:rsidR="00C868B6">
      <w:t> </w:t>
    </w:r>
    <w:r w:rsidRPr="00AD7E7D">
      <w:t>20</w:t>
    </w:r>
    <w:r w:rsidR="00E12AAE">
      <w:t>2</w:t>
    </w:r>
    <w:r w:rsidR="00C868B6">
      <w:t>5</w:t>
    </w:r>
  </w:p>
  <w:p w14:paraId="2505A299" w14:textId="77777777" w:rsidR="003B4E22" w:rsidRPr="00AD7E7D" w:rsidRDefault="003B4E22" w:rsidP="003B4E22">
    <w:pPr>
      <w:pStyle w:val="Zhlav"/>
      <w:tabs>
        <w:tab w:val="clear" w:pos="9072"/>
        <w:tab w:val="right" w:pos="10204"/>
      </w:tabs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8ECD" w14:textId="3B615805" w:rsidR="00A824CC" w:rsidRDefault="00A824CC" w:rsidP="00C8699C">
    <w:pPr>
      <w:pStyle w:val="Zhlav"/>
      <w:tabs>
        <w:tab w:val="clear" w:pos="9072"/>
        <w:tab w:val="right" w:pos="10204"/>
      </w:tabs>
    </w:pPr>
    <w:r w:rsidRPr="00601D2B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A9614DD" wp14:editId="4AAB40D8">
          <wp:simplePos x="0" y="0"/>
          <wp:positionH relativeFrom="margin">
            <wp:posOffset>6033135</wp:posOffset>
          </wp:positionH>
          <wp:positionV relativeFrom="margin">
            <wp:posOffset>324485</wp:posOffset>
          </wp:positionV>
          <wp:extent cx="1000125" cy="1997710"/>
          <wp:effectExtent l="0" t="0" r="9525" b="2540"/>
          <wp:wrapSquare wrapText="bothSides"/>
          <wp:docPr id="1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99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0064">
      <w:t>Tisková zpráva ČHMÚ</w:t>
    </w:r>
    <w:r w:rsidR="00E12AAE">
      <w:tab/>
    </w:r>
    <w:r w:rsidR="00E12AAE">
      <w:tab/>
    </w:r>
    <w:r w:rsidR="00C62FF3">
      <w:t>7</w:t>
    </w:r>
    <w:r w:rsidR="00C868B6">
      <w:t>. </w:t>
    </w:r>
    <w:r w:rsidR="0075207C">
      <w:t>1</w:t>
    </w:r>
    <w:r w:rsidR="00C868B6">
      <w:t>1. </w:t>
    </w:r>
    <w:r w:rsidR="00E12AAE" w:rsidRPr="00AD7E7D">
      <w:t>20</w:t>
    </w:r>
    <w:r w:rsidR="00E12AAE">
      <w:t>2</w:t>
    </w:r>
    <w:r w:rsidR="00C868B6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7D2F3" w14:textId="77777777" w:rsidR="00A824CC" w:rsidRDefault="00A824CC" w:rsidP="0020378E">
    <w:pPr>
      <w:pStyle w:val="Zhlav"/>
    </w:pPr>
    <w:r w:rsidRPr="00601D2B"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70A624FF" wp14:editId="79068E8A">
          <wp:simplePos x="0" y="0"/>
          <wp:positionH relativeFrom="margin">
            <wp:posOffset>3931285</wp:posOffset>
          </wp:positionH>
          <wp:positionV relativeFrom="paragraph">
            <wp:posOffset>311785</wp:posOffset>
          </wp:positionV>
          <wp:extent cx="2411730" cy="895985"/>
          <wp:effectExtent l="0" t="0" r="762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2B"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0CF4A147" wp14:editId="1FDBDD30">
          <wp:simplePos x="0" y="0"/>
          <wp:positionH relativeFrom="margin">
            <wp:posOffset>-720090</wp:posOffset>
          </wp:positionH>
          <wp:positionV relativeFrom="paragraph">
            <wp:posOffset>423545</wp:posOffset>
          </wp:positionV>
          <wp:extent cx="2944495" cy="5888990"/>
          <wp:effectExtent l="0" t="0" r="8255" b="0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588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929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86BE8"/>
    <w:multiLevelType w:val="hybridMultilevel"/>
    <w:tmpl w:val="C0482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5424"/>
    <w:multiLevelType w:val="hybridMultilevel"/>
    <w:tmpl w:val="7DE2E8B6"/>
    <w:lvl w:ilvl="0" w:tplc="D34A7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E"/>
    <w:rsid w:val="00004E9D"/>
    <w:rsid w:val="000265D3"/>
    <w:rsid w:val="000343BF"/>
    <w:rsid w:val="00035D70"/>
    <w:rsid w:val="00037A0D"/>
    <w:rsid w:val="000505DA"/>
    <w:rsid w:val="000553FC"/>
    <w:rsid w:val="00061227"/>
    <w:rsid w:val="00095C35"/>
    <w:rsid w:val="000C60EF"/>
    <w:rsid w:val="000D030E"/>
    <w:rsid w:val="000E36E6"/>
    <w:rsid w:val="0010048E"/>
    <w:rsid w:val="00104EB3"/>
    <w:rsid w:val="0010777F"/>
    <w:rsid w:val="00110A36"/>
    <w:rsid w:val="00112BDF"/>
    <w:rsid w:val="00114637"/>
    <w:rsid w:val="00151E7D"/>
    <w:rsid w:val="001521B3"/>
    <w:rsid w:val="0015551B"/>
    <w:rsid w:val="00170E86"/>
    <w:rsid w:val="00174FC3"/>
    <w:rsid w:val="00175D8A"/>
    <w:rsid w:val="00190E81"/>
    <w:rsid w:val="00193B77"/>
    <w:rsid w:val="0019603A"/>
    <w:rsid w:val="001A6D11"/>
    <w:rsid w:val="001B6B96"/>
    <w:rsid w:val="001C049B"/>
    <w:rsid w:val="001C1471"/>
    <w:rsid w:val="001C2C84"/>
    <w:rsid w:val="001E64B7"/>
    <w:rsid w:val="0020378E"/>
    <w:rsid w:val="002041F8"/>
    <w:rsid w:val="002047BC"/>
    <w:rsid w:val="00227444"/>
    <w:rsid w:val="00263F0B"/>
    <w:rsid w:val="00284C01"/>
    <w:rsid w:val="00295079"/>
    <w:rsid w:val="002A26BF"/>
    <w:rsid w:val="002B3ED4"/>
    <w:rsid w:val="002C08EB"/>
    <w:rsid w:val="002C1EA6"/>
    <w:rsid w:val="002E08E8"/>
    <w:rsid w:val="002E33C7"/>
    <w:rsid w:val="002E44DF"/>
    <w:rsid w:val="002F2AAD"/>
    <w:rsid w:val="003230F3"/>
    <w:rsid w:val="00323B59"/>
    <w:rsid w:val="0038770A"/>
    <w:rsid w:val="003A252F"/>
    <w:rsid w:val="003A47CC"/>
    <w:rsid w:val="003B13D2"/>
    <w:rsid w:val="003B4E22"/>
    <w:rsid w:val="003C234F"/>
    <w:rsid w:val="003D0A0C"/>
    <w:rsid w:val="003E54CF"/>
    <w:rsid w:val="00405CA2"/>
    <w:rsid w:val="00411B16"/>
    <w:rsid w:val="00421ABD"/>
    <w:rsid w:val="004260B9"/>
    <w:rsid w:val="004378C4"/>
    <w:rsid w:val="0044154F"/>
    <w:rsid w:val="004456B9"/>
    <w:rsid w:val="004468C2"/>
    <w:rsid w:val="00470CCA"/>
    <w:rsid w:val="004743B2"/>
    <w:rsid w:val="00485F87"/>
    <w:rsid w:val="00490102"/>
    <w:rsid w:val="0049241B"/>
    <w:rsid w:val="004A2CA8"/>
    <w:rsid w:val="004E0B84"/>
    <w:rsid w:val="004F172E"/>
    <w:rsid w:val="00504C67"/>
    <w:rsid w:val="00507776"/>
    <w:rsid w:val="00512D24"/>
    <w:rsid w:val="00516302"/>
    <w:rsid w:val="005244EB"/>
    <w:rsid w:val="00554452"/>
    <w:rsid w:val="005554CF"/>
    <w:rsid w:val="005609C7"/>
    <w:rsid w:val="00561446"/>
    <w:rsid w:val="00570E99"/>
    <w:rsid w:val="00586650"/>
    <w:rsid w:val="005A53F1"/>
    <w:rsid w:val="005B474C"/>
    <w:rsid w:val="005B75C0"/>
    <w:rsid w:val="005D1E8D"/>
    <w:rsid w:val="005E362A"/>
    <w:rsid w:val="00601D2B"/>
    <w:rsid w:val="00605AA7"/>
    <w:rsid w:val="00661933"/>
    <w:rsid w:val="00690CD2"/>
    <w:rsid w:val="006944ED"/>
    <w:rsid w:val="006B55B9"/>
    <w:rsid w:val="006B6A0D"/>
    <w:rsid w:val="006B6FE3"/>
    <w:rsid w:val="006C0212"/>
    <w:rsid w:val="006E1CBA"/>
    <w:rsid w:val="006E1D9E"/>
    <w:rsid w:val="006E432F"/>
    <w:rsid w:val="006F7281"/>
    <w:rsid w:val="00701187"/>
    <w:rsid w:val="00717A8A"/>
    <w:rsid w:val="00723385"/>
    <w:rsid w:val="007233B8"/>
    <w:rsid w:val="00725102"/>
    <w:rsid w:val="0075207C"/>
    <w:rsid w:val="00776ADE"/>
    <w:rsid w:val="007A2C90"/>
    <w:rsid w:val="007A2FA9"/>
    <w:rsid w:val="007B4A47"/>
    <w:rsid w:val="00802893"/>
    <w:rsid w:val="00803F46"/>
    <w:rsid w:val="00804E26"/>
    <w:rsid w:val="008076D9"/>
    <w:rsid w:val="008263E8"/>
    <w:rsid w:val="00834624"/>
    <w:rsid w:val="00845FA7"/>
    <w:rsid w:val="008543F3"/>
    <w:rsid w:val="00860C13"/>
    <w:rsid w:val="008618FA"/>
    <w:rsid w:val="00881E41"/>
    <w:rsid w:val="00884CCA"/>
    <w:rsid w:val="00895BCD"/>
    <w:rsid w:val="00895BF0"/>
    <w:rsid w:val="008B7F99"/>
    <w:rsid w:val="008D34B2"/>
    <w:rsid w:val="008F10CA"/>
    <w:rsid w:val="008F76CC"/>
    <w:rsid w:val="00906E13"/>
    <w:rsid w:val="00917F4B"/>
    <w:rsid w:val="00926C54"/>
    <w:rsid w:val="00932462"/>
    <w:rsid w:val="00937833"/>
    <w:rsid w:val="0095032E"/>
    <w:rsid w:val="0095152B"/>
    <w:rsid w:val="00962D66"/>
    <w:rsid w:val="00972D2F"/>
    <w:rsid w:val="00981A4F"/>
    <w:rsid w:val="009C0776"/>
    <w:rsid w:val="009F372E"/>
    <w:rsid w:val="00A0174C"/>
    <w:rsid w:val="00A24CAF"/>
    <w:rsid w:val="00A627A9"/>
    <w:rsid w:val="00A71A91"/>
    <w:rsid w:val="00A71D39"/>
    <w:rsid w:val="00A72736"/>
    <w:rsid w:val="00A824CC"/>
    <w:rsid w:val="00A8282D"/>
    <w:rsid w:val="00A93389"/>
    <w:rsid w:val="00AA0F5E"/>
    <w:rsid w:val="00AC653B"/>
    <w:rsid w:val="00AD699A"/>
    <w:rsid w:val="00AD7E7D"/>
    <w:rsid w:val="00AE0001"/>
    <w:rsid w:val="00AE3449"/>
    <w:rsid w:val="00B01881"/>
    <w:rsid w:val="00B11516"/>
    <w:rsid w:val="00B25C14"/>
    <w:rsid w:val="00B35D17"/>
    <w:rsid w:val="00B42441"/>
    <w:rsid w:val="00B542EB"/>
    <w:rsid w:val="00B70956"/>
    <w:rsid w:val="00B71716"/>
    <w:rsid w:val="00B772DD"/>
    <w:rsid w:val="00B912C8"/>
    <w:rsid w:val="00B92449"/>
    <w:rsid w:val="00BA72D4"/>
    <w:rsid w:val="00BA7A56"/>
    <w:rsid w:val="00BB6218"/>
    <w:rsid w:val="00BB786D"/>
    <w:rsid w:val="00BC69DE"/>
    <w:rsid w:val="00BD0B12"/>
    <w:rsid w:val="00BF0440"/>
    <w:rsid w:val="00BF39D1"/>
    <w:rsid w:val="00C10B81"/>
    <w:rsid w:val="00C2227B"/>
    <w:rsid w:val="00C37660"/>
    <w:rsid w:val="00C62FF3"/>
    <w:rsid w:val="00C65051"/>
    <w:rsid w:val="00C868B6"/>
    <w:rsid w:val="00C8699C"/>
    <w:rsid w:val="00CA74D7"/>
    <w:rsid w:val="00CC39AA"/>
    <w:rsid w:val="00CC59CE"/>
    <w:rsid w:val="00CD7896"/>
    <w:rsid w:val="00CF47BC"/>
    <w:rsid w:val="00CF6231"/>
    <w:rsid w:val="00D00651"/>
    <w:rsid w:val="00D43E23"/>
    <w:rsid w:val="00D45601"/>
    <w:rsid w:val="00D5298E"/>
    <w:rsid w:val="00D763A0"/>
    <w:rsid w:val="00D87827"/>
    <w:rsid w:val="00D9593C"/>
    <w:rsid w:val="00DB0064"/>
    <w:rsid w:val="00DC3DB3"/>
    <w:rsid w:val="00DD103B"/>
    <w:rsid w:val="00DE1E04"/>
    <w:rsid w:val="00E02008"/>
    <w:rsid w:val="00E12AAE"/>
    <w:rsid w:val="00E13A45"/>
    <w:rsid w:val="00E30AD8"/>
    <w:rsid w:val="00E36F48"/>
    <w:rsid w:val="00E45B01"/>
    <w:rsid w:val="00E606BE"/>
    <w:rsid w:val="00E6099F"/>
    <w:rsid w:val="00E66D3A"/>
    <w:rsid w:val="00E853AA"/>
    <w:rsid w:val="00E914EB"/>
    <w:rsid w:val="00EC7021"/>
    <w:rsid w:val="00ED1944"/>
    <w:rsid w:val="00EE22A2"/>
    <w:rsid w:val="00F0059E"/>
    <w:rsid w:val="00F11B7F"/>
    <w:rsid w:val="00F233BF"/>
    <w:rsid w:val="00F277DF"/>
    <w:rsid w:val="00F319B9"/>
    <w:rsid w:val="00F32C5D"/>
    <w:rsid w:val="00F66C84"/>
    <w:rsid w:val="00F979BB"/>
    <w:rsid w:val="00FA2F30"/>
    <w:rsid w:val="00FA5DC1"/>
    <w:rsid w:val="00FB2B86"/>
    <w:rsid w:val="00FC4C66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313EE6"/>
  <w15:docId w15:val="{705D992B-1E47-4954-9D66-2433D2C3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erex"/>
    <w:qFormat/>
    <w:rsid w:val="0020378E"/>
    <w:pPr>
      <w:spacing w:line="339" w:lineRule="exact"/>
    </w:pPr>
    <w:rPr>
      <w:rFonts w:ascii="Times New Roman" w:hAnsi="Times New Roman" w:cs="Times New Roman"/>
      <w:sz w:val="26"/>
      <w:szCs w:val="26"/>
    </w:rPr>
  </w:style>
  <w:style w:type="paragraph" w:styleId="Nadpis1">
    <w:name w:val="heading 1"/>
    <w:basedOn w:val="Normln"/>
    <w:next w:val="Normln"/>
    <w:link w:val="Nadpis1Char"/>
    <w:uiPriority w:val="9"/>
    <w:qFormat/>
    <w:rsid w:val="00C8699C"/>
    <w:pPr>
      <w:keepNext/>
      <w:keepLines/>
      <w:spacing w:before="1080" w:after="840" w:line="240" w:lineRule="auto"/>
      <w:outlineLvl w:val="0"/>
    </w:pPr>
    <w:rPr>
      <w:rFonts w:ascii="Arial" w:eastAsiaTheme="majorEastAsia" w:hAnsi="Arial" w:cstheme="majorBidi"/>
      <w:color w:val="023E88"/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"/>
    <w:qFormat/>
    <w:rsid w:val="0044154F"/>
    <w:pPr>
      <w:spacing w:before="480" w:after="360"/>
      <w:outlineLvl w:val="1"/>
    </w:pPr>
    <w:rPr>
      <w:rFonts w:ascii="Arial" w:hAnsi="Arial" w:cs="Arial"/>
      <w:color w:val="023E88"/>
    </w:rPr>
  </w:style>
  <w:style w:type="paragraph" w:styleId="Nadpis3">
    <w:name w:val="heading 3"/>
    <w:basedOn w:val="Normln"/>
    <w:next w:val="Normln"/>
    <w:link w:val="Nadpis3Char"/>
    <w:uiPriority w:val="9"/>
    <w:qFormat/>
    <w:rsid w:val="00490102"/>
    <w:pPr>
      <w:spacing w:before="480" w:after="240"/>
      <w:outlineLvl w:val="2"/>
    </w:pPr>
    <w:rPr>
      <w:rFonts w:ascii="Arial" w:hAnsi="Arial" w:cs="Arial"/>
      <w:b/>
      <w:color w:val="023E8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99C"/>
    <w:rPr>
      <w:rFonts w:ascii="Arial" w:eastAsiaTheme="majorEastAsia" w:hAnsi="Arial" w:cstheme="majorBidi"/>
      <w:color w:val="023E88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AD7E7D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D7E7D"/>
    <w:rPr>
      <w:rFonts w:ascii="Arial" w:hAnsi="Arial" w:cs="Arial"/>
      <w:b/>
      <w:color w:val="023E88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3B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233B8"/>
    <w:rPr>
      <w:rFonts w:ascii="Arial" w:hAnsi="Arial" w:cs="Arial"/>
      <w:b/>
      <w:color w:val="023E88"/>
      <w:sz w:val="20"/>
      <w:szCs w:val="20"/>
    </w:rPr>
  </w:style>
  <w:style w:type="paragraph" w:styleId="Nzev">
    <w:name w:val="Title"/>
    <w:aliases w:val="Titulni nadpis"/>
    <w:basedOn w:val="Nadpis1"/>
    <w:next w:val="Normln"/>
    <w:link w:val="NzevChar"/>
    <w:uiPriority w:val="10"/>
    <w:qFormat/>
    <w:rsid w:val="00C8699C"/>
    <w:pPr>
      <w:spacing w:before="3000"/>
    </w:pPr>
    <w:rPr>
      <w:b/>
      <w:sz w:val="72"/>
      <w:szCs w:val="72"/>
    </w:rPr>
  </w:style>
  <w:style w:type="character" w:customStyle="1" w:styleId="NzevChar">
    <w:name w:val="Název Char"/>
    <w:aliases w:val="Titulni nadpis Char"/>
    <w:basedOn w:val="Standardnpsmoodstavce"/>
    <w:link w:val="Nzev"/>
    <w:uiPriority w:val="10"/>
    <w:rsid w:val="00C8699C"/>
    <w:rPr>
      <w:rFonts w:ascii="Arial" w:eastAsiaTheme="majorEastAsia" w:hAnsi="Arial" w:cstheme="majorBidi"/>
      <w:b/>
      <w:color w:val="023E88"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44154F"/>
    <w:rPr>
      <w:rFonts w:ascii="Arial" w:hAnsi="Arial" w:cs="Arial"/>
      <w:color w:val="023E8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90102"/>
    <w:rPr>
      <w:rFonts w:ascii="Arial" w:hAnsi="Arial" w:cs="Arial"/>
      <w:b/>
      <w:color w:val="023E88"/>
    </w:rPr>
  </w:style>
  <w:style w:type="paragraph" w:customStyle="1" w:styleId="text">
    <w:name w:val="text"/>
    <w:basedOn w:val="Normln"/>
    <w:qFormat/>
    <w:rsid w:val="00725102"/>
    <w:pPr>
      <w:spacing w:after="240" w:line="280" w:lineRule="exact"/>
      <w:jc w:val="both"/>
    </w:pPr>
    <w:rPr>
      <w:sz w:val="22"/>
      <w:szCs w:val="20"/>
    </w:rPr>
  </w:style>
  <w:style w:type="paragraph" w:styleId="Titulek">
    <w:name w:val="caption"/>
    <w:aliases w:val="Popisky obrazku/tabulek"/>
    <w:basedOn w:val="Normln"/>
    <w:next w:val="Normln"/>
    <w:uiPriority w:val="35"/>
    <w:qFormat/>
    <w:rsid w:val="00725102"/>
    <w:pPr>
      <w:spacing w:after="200" w:line="240" w:lineRule="auto"/>
    </w:pPr>
    <w:rPr>
      <w:rFonts w:ascii="Arial" w:hAnsi="Arial" w:cs="Arial"/>
      <w:i/>
      <w:iCs/>
      <w:color w:val="12275D"/>
      <w:sz w:val="20"/>
      <w:szCs w:val="18"/>
    </w:rPr>
  </w:style>
  <w:style w:type="table" w:styleId="Mkatabulky">
    <w:name w:val="Table Grid"/>
    <w:basedOn w:val="Normlntabulka"/>
    <w:uiPriority w:val="39"/>
    <w:rsid w:val="002E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tabulky">
    <w:name w:val="záhlaví tabulky"/>
    <w:basedOn w:val="Normln"/>
    <w:qFormat/>
    <w:rsid w:val="005244EB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lotabulky">
    <w:name w:val="tělo tabulky"/>
    <w:basedOn w:val="Normln"/>
    <w:qFormat/>
    <w:rsid w:val="005244EB"/>
    <w:pPr>
      <w:spacing w:after="0"/>
    </w:pPr>
    <w:rPr>
      <w:rFonts w:ascii="Arial" w:hAnsi="Arial" w:cs="Arial"/>
      <w:sz w:val="16"/>
      <w:szCs w:val="16"/>
    </w:rPr>
  </w:style>
  <w:style w:type="paragraph" w:styleId="Citt">
    <w:name w:val="Quote"/>
    <w:aliases w:val="Citat"/>
    <w:basedOn w:val="Normln"/>
    <w:next w:val="Normln"/>
    <w:link w:val="CittChar"/>
    <w:uiPriority w:val="29"/>
    <w:qFormat/>
    <w:rsid w:val="00D87827"/>
    <w:pPr>
      <w:spacing w:before="360" w:after="360" w:line="300" w:lineRule="exact"/>
      <w:ind w:right="4111"/>
    </w:pPr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aliases w:val="Citat Char"/>
    <w:basedOn w:val="Standardnpsmoodstavce"/>
    <w:link w:val="Citt"/>
    <w:uiPriority w:val="29"/>
    <w:rsid w:val="00D87827"/>
    <w:rPr>
      <w:rFonts w:ascii="Arial" w:hAnsi="Arial" w:cs="Arial"/>
      <w:i/>
      <w:iCs/>
      <w:color w:val="404040" w:themeColor="text1" w:themeTint="BF"/>
    </w:rPr>
  </w:style>
  <w:style w:type="paragraph" w:customStyle="1" w:styleId="Nadpiskontakt">
    <w:name w:val="Nadpis kontakt"/>
    <w:basedOn w:val="Normln"/>
    <w:qFormat/>
    <w:rsid w:val="00114637"/>
    <w:pPr>
      <w:spacing w:before="960" w:after="120"/>
    </w:pPr>
    <w:rPr>
      <w:rFonts w:ascii="Arial" w:hAnsi="Arial" w:cs="Arial"/>
      <w:b/>
      <w:color w:val="023E88"/>
    </w:rPr>
  </w:style>
  <w:style w:type="paragraph" w:customStyle="1" w:styleId="kontaktjmno">
    <w:name w:val="kontakt jméno"/>
    <w:basedOn w:val="Normln"/>
    <w:qFormat/>
    <w:rsid w:val="00114637"/>
    <w:pPr>
      <w:spacing w:before="60" w:after="0"/>
    </w:pPr>
    <w:rPr>
      <w:b/>
      <w:color w:val="023E88"/>
      <w:sz w:val="22"/>
    </w:rPr>
  </w:style>
  <w:style w:type="paragraph" w:customStyle="1" w:styleId="kontaktostatn">
    <w:name w:val="kontakt ostatní"/>
    <w:basedOn w:val="Normln"/>
    <w:qFormat/>
    <w:rsid w:val="00114637"/>
    <w:pPr>
      <w:spacing w:after="0" w:line="240" w:lineRule="auto"/>
    </w:pPr>
    <w:rPr>
      <w:color w:val="023E88"/>
      <w:sz w:val="22"/>
    </w:rPr>
  </w:style>
  <w:style w:type="paragraph" w:customStyle="1" w:styleId="Kontaktodborngarant">
    <w:name w:val="Kontakt odborný garant"/>
    <w:basedOn w:val="kontaktjmno"/>
    <w:qFormat/>
    <w:rsid w:val="00114637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24CC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4CC"/>
    <w:rPr>
      <w:rFonts w:ascii="Lucida Grande CE" w:hAnsi="Lucida Grande CE" w:cs="Lucida Grande CE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22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2A2"/>
    <w:rPr>
      <w:rFonts w:ascii="Times New Roman" w:hAnsi="Times New Roman" w:cs="Times New Roman"/>
      <w:i/>
      <w:i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FA5DC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5DC1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E0B84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mi.cz/informace-a-sluzby/rocni-vyhodnoceni/hydrologicke-rocenky" TargetMode="External"/><Relationship Id="rId13" Type="http://schemas.openxmlformats.org/officeDocument/2006/relationships/hyperlink" Target="https://www.chmi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53;ablony%20a%20loga\CHMU-sablona-tiskova-zpra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D171-E507-4544-8964-4A3BC7B0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CHMU-sablona-tiskova-zprava</Template>
  <TotalTime>0</TotalTime>
  <Pages>3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PAVLÍNA MÍČOVÁ, Mgr.</cp:lastModifiedBy>
  <cp:revision>2</cp:revision>
  <cp:lastPrinted>2023-10-05T11:38:00Z</cp:lastPrinted>
  <dcterms:created xsi:type="dcterms:W3CDTF">2025-11-12T11:11:00Z</dcterms:created>
  <dcterms:modified xsi:type="dcterms:W3CDTF">2025-11-12T11:11:00Z</dcterms:modified>
</cp:coreProperties>
</file>