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8E" w:rsidRDefault="00FB6F8E" w:rsidP="00FB6F8E">
      <w:pPr>
        <w:pStyle w:val="Normlnweb"/>
        <w:spacing w:line="360" w:lineRule="auto"/>
        <w:rPr>
          <w:rFonts w:ascii="Arial" w:eastAsiaTheme="minorHAnsi" w:hAnsi="Arial" w:cs="Arial"/>
          <w:b/>
          <w:color w:val="14387F"/>
          <w:sz w:val="72"/>
          <w:szCs w:val="96"/>
          <w:lang w:eastAsia="en-US"/>
        </w:rPr>
      </w:pPr>
      <w:bookmarkStart w:id="0" w:name="_GoBack"/>
      <w:bookmarkEnd w:id="0"/>
    </w:p>
    <w:p w:rsidR="00424ACE" w:rsidRDefault="00FB6F8E" w:rsidP="00424ACE">
      <w:pPr>
        <w:pStyle w:val="Normlnweb"/>
        <w:spacing w:line="360" w:lineRule="auto"/>
        <w:rPr>
          <w:rFonts w:ascii="Arial" w:eastAsiaTheme="minorHAnsi" w:hAnsi="Arial" w:cs="Arial"/>
          <w:b/>
          <w:color w:val="14387F"/>
          <w:sz w:val="56"/>
          <w:szCs w:val="96"/>
          <w:lang w:eastAsia="en-US"/>
        </w:rPr>
      </w:pPr>
      <w:r w:rsidRPr="00E323AC">
        <w:rPr>
          <w:rFonts w:ascii="Arial" w:eastAsiaTheme="minorHAnsi" w:hAnsi="Arial" w:cs="Arial"/>
          <w:b/>
          <w:color w:val="14387F"/>
          <w:sz w:val="56"/>
          <w:szCs w:val="96"/>
          <w:lang w:eastAsia="en-US"/>
        </w:rPr>
        <w:t>Den otevřených dveří v ČHMÚ bude plný zážitků!</w:t>
      </w:r>
    </w:p>
    <w:p w:rsidR="00424ACE" w:rsidRPr="00424ACE" w:rsidRDefault="00FB6F8E" w:rsidP="00424ACE">
      <w:pPr>
        <w:pStyle w:val="Normlnweb"/>
        <w:spacing w:line="360" w:lineRule="auto"/>
        <w:rPr>
          <w:rFonts w:ascii="Arial" w:eastAsiaTheme="minorHAnsi" w:hAnsi="Arial" w:cs="Arial"/>
          <w:b/>
          <w:color w:val="14387F"/>
          <w:sz w:val="144"/>
          <w:szCs w:val="96"/>
          <w:lang w:eastAsia="en-US"/>
        </w:rPr>
      </w:pPr>
      <w:r w:rsidRPr="00424ACE">
        <w:rPr>
          <w:b/>
          <w:color w:val="002060"/>
          <w:sz w:val="36"/>
          <w:szCs w:val="22"/>
        </w:rPr>
        <w:t>Letošn</w:t>
      </w:r>
      <w:r w:rsidR="008A2CBB">
        <w:rPr>
          <w:b/>
          <w:color w:val="002060"/>
          <w:sz w:val="36"/>
          <w:szCs w:val="22"/>
        </w:rPr>
        <w:t>ím tématem je</w:t>
      </w:r>
      <w:r w:rsidR="00424ACE" w:rsidRPr="00424ACE">
        <w:rPr>
          <w:b/>
          <w:color w:val="002060"/>
          <w:sz w:val="36"/>
          <w:szCs w:val="22"/>
        </w:rPr>
        <w:t xml:space="preserve"> „Voda v krajině“ </w:t>
      </w: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b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 xml:space="preserve">Pro návštěvníky chystáme spoustu zajímavostí, doprovodných programů, praktických ukázek měření, ale i dalších </w:t>
      </w:r>
      <w:r>
        <w:rPr>
          <w:rFonts w:eastAsiaTheme="minorHAnsi"/>
          <w:b/>
          <w:color w:val="002060"/>
          <w:sz w:val="22"/>
          <w:szCs w:val="22"/>
          <w:lang w:eastAsia="en-US"/>
        </w:rPr>
        <w:t>atrakcí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 xml:space="preserve"> – ty budou nejen o vodě, ale i o počasí, klimatu a ovzduší.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b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Děti si užijí zábavu v tvůrčích dílničkách a při interaktivních hrách na stáncích hydrologie, meteorologie a kvality ovzduší.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A to samozřejmě není vše. Naši odborníci si s návštěvníky rádi popovídají o všem, co je zajímá. Třeba o suchu, kvalitě vody nebo sledování povrchových a podzemních vod. Nejvíce atrakcí naleznou milovníci vody na 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Oddechové loučce u Vltavy v Komořanech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- přímo na Vltavě si mohou sami vyzkoušet např. měření pomocí speciálního člunu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 xml:space="preserve"> nebo ukázku měření jakosti vody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.</w:t>
      </w: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Letošní ročník je zaměřený na hydrologii, a tak se můžete dovědět například: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- Co se děje v krajině s vodou, která u nás naprší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- Kam a kudy odtéká, kde se zadržuje a jak se počítá hydrologická předpověď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- Jak funguje </w:t>
      </w:r>
      <w:r w:rsidR="002D7883">
        <w:rPr>
          <w:rFonts w:eastAsiaTheme="minorHAnsi"/>
          <w:color w:val="002060"/>
          <w:sz w:val="22"/>
          <w:szCs w:val="22"/>
          <w:lang w:eastAsia="en-US"/>
        </w:rPr>
        <w:t>k</w:t>
      </w:r>
      <w:r w:rsidR="002D7883" w:rsidRPr="00BD5218">
        <w:rPr>
          <w:rFonts w:eastAsiaTheme="minorHAnsi"/>
          <w:color w:val="002060"/>
          <w:sz w:val="22"/>
          <w:szCs w:val="22"/>
          <w:lang w:eastAsia="en-US"/>
        </w:rPr>
        <w:t xml:space="preserve">oloběh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vody v přírodě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- Praktické ukázky měření vodní hodnoty sněhu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 xml:space="preserve"> a další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Den otevřených dveří nabídne praktické ukázky měření kvality ovzduší a samozřejmě nebudou chybět ani zajímavá data. S informacemi od našich biometeorologů se zase můžete dobře připravit na </w:t>
      </w:r>
      <w:r w:rsidR="002D7883">
        <w:rPr>
          <w:rFonts w:eastAsiaTheme="minorHAnsi"/>
          <w:color w:val="002060"/>
          <w:sz w:val="22"/>
          <w:szCs w:val="22"/>
          <w:lang w:eastAsia="en-US"/>
        </w:rPr>
        <w:t>pylovou</w:t>
      </w:r>
      <w:r w:rsidR="002D7883" w:rsidRPr="00BD5218">
        <w:rPr>
          <w:rFonts w:eastAsiaTheme="minorHAnsi"/>
          <w:color w:val="002060"/>
          <w:sz w:val="22"/>
          <w:szCs w:val="22"/>
          <w:lang w:eastAsia="en-US"/>
        </w:rPr>
        <w:t xml:space="preserve">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sezónu nebo třeba na tu houbařskou.</w:t>
      </w: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lastRenderedPageBreak/>
        <w:t>Určitě vás zaujme i 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stánek letecké meteorologie</w:t>
      </w:r>
      <w:r w:rsidR="008A2CBB">
        <w:rPr>
          <w:rFonts w:eastAsiaTheme="minorHAnsi"/>
          <w:b/>
          <w:color w:val="002060"/>
          <w:sz w:val="22"/>
          <w:szCs w:val="22"/>
          <w:lang w:eastAsia="en-US"/>
        </w:rPr>
        <w:t xml:space="preserve">, </w:t>
      </w:r>
      <w:r w:rsidR="008A2CBB" w:rsidRPr="008A2CBB">
        <w:rPr>
          <w:rFonts w:eastAsiaTheme="minorHAnsi"/>
          <w:color w:val="002060"/>
          <w:sz w:val="22"/>
          <w:szCs w:val="22"/>
          <w:lang w:eastAsia="en-US"/>
        </w:rPr>
        <w:t>stánek programu</w:t>
      </w:r>
      <w:r w:rsidR="008A2CBB">
        <w:rPr>
          <w:rFonts w:eastAsiaTheme="minorHAnsi"/>
          <w:b/>
          <w:color w:val="002060"/>
          <w:sz w:val="22"/>
          <w:szCs w:val="22"/>
          <w:lang w:eastAsia="en-US"/>
        </w:rPr>
        <w:t xml:space="preserve"> Copernicus,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nebo zajímavé přístroje meteorologů z 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Armády ČR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 xml:space="preserve"> (to vše v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 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 xml:space="preserve">Praze – Komořanech),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nebo můžete vidět prezentaci Lovců bouřek (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 xml:space="preserve">pobočka </w:t>
      </w:r>
      <w:r w:rsidR="008A2CBB" w:rsidRPr="008A2CBB">
        <w:rPr>
          <w:rFonts w:eastAsiaTheme="minorHAnsi"/>
          <w:b/>
          <w:color w:val="002060"/>
          <w:sz w:val="22"/>
          <w:szCs w:val="22"/>
          <w:lang w:eastAsia="en-US"/>
        </w:rPr>
        <w:t>Plzeň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)</w:t>
      </w:r>
    </w:p>
    <w:p w:rsidR="008A2CBB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Pro návštěvníky se i letos otevřou dveře 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Centrálního předpovědního pracoviště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, nebo </w:t>
      </w:r>
      <w:r w:rsidRPr="00BD5218">
        <w:rPr>
          <w:rFonts w:eastAsiaTheme="minorHAnsi"/>
          <w:b/>
          <w:color w:val="002060"/>
          <w:sz w:val="22"/>
          <w:szCs w:val="22"/>
          <w:lang w:eastAsia="en-US"/>
        </w:rPr>
        <w:t>Regionálních předpovědních pracovišť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- místa, kde pracují meteorologové a připravují předpovědi počasí.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Také naši klimatologové pro vás mají spoustu zajímavostí a perliček - můžete se jich zeptat třeba na počasí v den svého narození. Určitě vám můžeme doporučit i oblíbené přednášky nebo prohlídku meteorologické zahrádky.</w:t>
      </w:r>
    </w:p>
    <w:p w:rsidR="00BD5218" w:rsidRPr="008A2CBB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b/>
          <w:color w:val="002060"/>
          <w:sz w:val="22"/>
          <w:szCs w:val="22"/>
          <w:lang w:eastAsia="en-US"/>
        </w:rPr>
      </w:pP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Z bohatého programu vybíráme: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V 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Ústí nad Labem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mají pro vás připravenou Vernisáž výstavy s komentovanou prohlídkou hlavním autorem na téma: „150 let od povodně na Blšance 1872.“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V 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Hradci Králové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se kromě jiných aktivit můžete dovědět o extrémních hodnotách počasí, nebo o projevech klimatické změny ve východočeském regionu.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Na pobočce v 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Brně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pak bude možnost zkusit si změřit vydatnost pramene a prohlédnout si malé vodní organizmy, zji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>stit v pokusné laboratoři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jaká kouzla dokáže voda v krajině, nebo jak vypadá vzduch pod mikroskopem.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>Co se dýchá v Ostravě a zda se mění nebo nemění klima, to se bude možné dovědět od našich odborníků přímo na pobočce v 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Ostravě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, samozřejmě mají připravený i další bohatý program z oblasti hydrologie a meteorologie.</w:t>
      </w:r>
    </w:p>
    <w:p w:rsidR="00BD5218" w:rsidRP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České Budějovice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 připravují ukázky terénních měření – prohlídku vodoměrné stanice u Boršova, zde uvidíte měření průtoku ve Vltavě a měření podzemních vod ve vrtu s odborným výkladem.</w:t>
      </w:r>
    </w:p>
    <w:p w:rsidR="008A2CBB" w:rsidRDefault="008A2CBB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Pr="008A2CBB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b/>
          <w:color w:val="002060"/>
          <w:sz w:val="22"/>
          <w:szCs w:val="22"/>
          <w:lang w:eastAsia="en-US"/>
        </w:rPr>
      </w:pP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Den otevřených dveří bude organizován i na profesionálních meteorologických stanicích (MS) a observatořích (OBS): 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MS Karlov, MS Cheb, Přimda, Churáňov, Kocelovice, Pec pod Sněžkou, Přibyslav, Plzeň</w:t>
      </w:r>
      <w:r w:rsidR="002D7883">
        <w:rPr>
          <w:rFonts w:eastAsiaTheme="minorHAnsi"/>
          <w:b/>
          <w:color w:val="002060"/>
          <w:sz w:val="22"/>
          <w:szCs w:val="22"/>
          <w:lang w:eastAsia="en-US"/>
        </w:rPr>
        <w:t>-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Mikulka, Ústí nad Labem, Ústí nad Orlicí, Svratouch, Kostelní Myslová, Kuchařovice, Luká, Liberec, Červená, Lysá hora, Holešov a OBS Temelín, Dukovany, a OBS Košetice.</w:t>
      </w:r>
      <w:r w:rsidR="008A2CBB">
        <w:rPr>
          <w:rFonts w:eastAsiaTheme="minorHAnsi"/>
          <w:b/>
          <w:color w:val="002060"/>
          <w:sz w:val="22"/>
          <w:szCs w:val="22"/>
          <w:lang w:eastAsia="en-US"/>
        </w:rPr>
        <w:t xml:space="preserve">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Na stanicích vás náš kolega pr</w:t>
      </w:r>
      <w:r w:rsidR="008A2CBB">
        <w:rPr>
          <w:rFonts w:eastAsiaTheme="minorHAnsi"/>
          <w:color w:val="002060"/>
          <w:sz w:val="22"/>
          <w:szCs w:val="22"/>
          <w:lang w:eastAsia="en-US"/>
        </w:rPr>
        <w:t xml:space="preserve">ovede pracovištěm a seznámí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s přístroji na meteorologické zahrádce od automatických až po klasické meteorologické přístroje na měření teploty, vlhkosti, vzduchu, rychlosti a směru větru, srážek, nebo slunečního svitu.</w:t>
      </w:r>
    </w:p>
    <w:p w:rsidR="008A2CBB" w:rsidRDefault="008A2CBB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</w:p>
    <w:p w:rsidR="00BD5218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Atraktivní program tím ale zdaleka nekončí</w:t>
      </w:r>
      <w:r w:rsidR="002D7883">
        <w:rPr>
          <w:rFonts w:eastAsiaTheme="minorHAnsi"/>
          <w:color w:val="002060"/>
          <w:sz w:val="22"/>
          <w:szCs w:val="22"/>
          <w:lang w:eastAsia="en-US"/>
        </w:rPr>
        <w:t>. P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 xml:space="preserve">estrou paletu zážitků a zajímavostí přinese Den otevřených v sobotu 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 xml:space="preserve">23. 3. 2024 od 9 do 14 hodin, </w:t>
      </w:r>
      <w:r w:rsidRPr="00BD5218">
        <w:rPr>
          <w:rFonts w:eastAsiaTheme="minorHAnsi"/>
          <w:color w:val="002060"/>
          <w:sz w:val="22"/>
          <w:szCs w:val="22"/>
          <w:lang w:eastAsia="en-US"/>
        </w:rPr>
        <w:t>přesvědčte se sami a navštivte vámi vybrané místo.</w:t>
      </w:r>
    </w:p>
    <w:p w:rsidR="002D7883" w:rsidRDefault="00BD5218" w:rsidP="008A2CBB">
      <w:pPr>
        <w:pStyle w:val="Normlnweb"/>
        <w:spacing w:before="0" w:beforeAutospacing="0" w:after="0" w:afterAutospacing="0" w:line="360" w:lineRule="auto"/>
        <w:rPr>
          <w:rFonts w:eastAsiaTheme="minorHAnsi"/>
          <w:b/>
          <w:color w:val="002060"/>
          <w:sz w:val="22"/>
          <w:szCs w:val="22"/>
          <w:lang w:eastAsia="en-US"/>
        </w:rPr>
      </w:pP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Více o programu na všech pracovištích naleznete</w:t>
      </w:r>
      <w:r w:rsidR="002D7883">
        <w:rPr>
          <w:rFonts w:eastAsiaTheme="minorHAnsi"/>
          <w:b/>
          <w:color w:val="002060"/>
          <w:sz w:val="22"/>
          <w:szCs w:val="22"/>
          <w:lang w:eastAsia="en-US"/>
        </w:rPr>
        <w:t xml:space="preserve"> z</w:t>
      </w:r>
      <w:r w:rsidRPr="008A2CBB">
        <w:rPr>
          <w:rFonts w:eastAsiaTheme="minorHAnsi"/>
          <w:b/>
          <w:color w:val="002060"/>
          <w:sz w:val="22"/>
          <w:szCs w:val="22"/>
          <w:lang w:eastAsia="en-US"/>
        </w:rPr>
        <w:t>de:</w:t>
      </w:r>
    </w:p>
    <w:p w:rsidR="00D27648" w:rsidRPr="00BD5218" w:rsidRDefault="008D3B3F" w:rsidP="008A2CBB">
      <w:pPr>
        <w:pStyle w:val="Normlnweb"/>
        <w:spacing w:before="0" w:beforeAutospacing="0" w:after="0" w:afterAutospacing="0" w:line="360" w:lineRule="auto"/>
        <w:rPr>
          <w:rFonts w:eastAsiaTheme="minorHAnsi"/>
          <w:color w:val="002060"/>
          <w:sz w:val="22"/>
          <w:szCs w:val="22"/>
          <w:lang w:eastAsia="en-US"/>
        </w:rPr>
      </w:pPr>
      <w:hyperlink r:id="rId8" w:history="1">
        <w:r w:rsidR="00063229" w:rsidRPr="00BD5218">
          <w:rPr>
            <w:rStyle w:val="Hypertextovodkaz"/>
            <w:sz w:val="22"/>
            <w:szCs w:val="22"/>
          </w:rPr>
          <w:t>https://www.chmi.cz/files/portal/docs/reditel/SIS/dod/2024/web_dod_2024.html</w:t>
        </w:r>
      </w:hyperlink>
    </w:p>
    <w:p w:rsidR="00424ACE" w:rsidRPr="00ED6103" w:rsidRDefault="00424ACE" w:rsidP="008A2CBB">
      <w:pPr>
        <w:spacing w:line="360" w:lineRule="auto"/>
        <w:rPr>
          <w:color w:val="14387F"/>
        </w:rPr>
        <w:sectPr w:rsidR="00424ACE" w:rsidRPr="00ED6103" w:rsidSect="008A2C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700" w:bottom="709" w:left="993" w:header="1020" w:footer="1701" w:gutter="0"/>
          <w:cols w:space="708"/>
          <w:titlePg/>
          <w:docGrid w:linePitch="360"/>
        </w:sectPr>
      </w:pPr>
    </w:p>
    <w:p w:rsidR="00766C06" w:rsidRDefault="00766C06" w:rsidP="00ED6103">
      <w:pPr>
        <w:pStyle w:val="Nadpiskontakt"/>
        <w:spacing w:before="0" w:after="0"/>
        <w:rPr>
          <w:color w:val="14387F"/>
          <w:sz w:val="24"/>
          <w:szCs w:val="22"/>
        </w:rPr>
      </w:pPr>
    </w:p>
    <w:p w:rsidR="00ED6103" w:rsidRPr="000E04B0" w:rsidRDefault="00ED6103" w:rsidP="00ED6103">
      <w:pPr>
        <w:pStyle w:val="Nadpiskontakt"/>
        <w:spacing w:before="0" w:after="0"/>
        <w:rPr>
          <w:color w:val="14387F"/>
          <w:sz w:val="24"/>
          <w:szCs w:val="22"/>
        </w:rPr>
      </w:pPr>
      <w:r w:rsidRPr="000E04B0">
        <w:rPr>
          <w:color w:val="14387F"/>
          <w:sz w:val="24"/>
          <w:szCs w:val="22"/>
        </w:rPr>
        <w:t>Kontakt:</w:t>
      </w:r>
    </w:p>
    <w:p w:rsidR="000E04B0" w:rsidRDefault="000E04B0" w:rsidP="00ED6103">
      <w:pPr>
        <w:pStyle w:val="kontaktjmno"/>
        <w:spacing w:before="0" w:line="240" w:lineRule="auto"/>
        <w:rPr>
          <w:color w:val="14387F"/>
          <w:szCs w:val="22"/>
        </w:rPr>
      </w:pPr>
    </w:p>
    <w:p w:rsidR="00ED6103" w:rsidRPr="00ED6103" w:rsidRDefault="00ED6103" w:rsidP="00766C06">
      <w:pPr>
        <w:pStyle w:val="kontaktjmno"/>
        <w:spacing w:before="0" w:line="276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 xml:space="preserve">Tiskové a informační oddělení </w:t>
      </w:r>
      <w:r w:rsidRPr="00ED6103">
        <w:rPr>
          <w:b w:val="0"/>
          <w:color w:val="14387F"/>
          <w:szCs w:val="22"/>
        </w:rPr>
        <w:t>(info@chmi.cz)</w:t>
      </w:r>
    </w:p>
    <w:p w:rsidR="00ED6103" w:rsidRPr="00ED6103" w:rsidRDefault="00ED6103" w:rsidP="00766C06">
      <w:pPr>
        <w:pStyle w:val="kontaktjmno"/>
        <w:spacing w:before="0" w:line="276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>Monika Hrubalová</w:t>
      </w:r>
    </w:p>
    <w:p w:rsidR="00ED6103" w:rsidRPr="00ED6103" w:rsidRDefault="00ED6103" w:rsidP="00766C06">
      <w:pPr>
        <w:pStyle w:val="kontaktjmno"/>
        <w:spacing w:before="0" w:line="276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 xml:space="preserve">e-mail: </w:t>
      </w:r>
      <w:hyperlink r:id="rId13" w:history="1">
        <w:r w:rsidR="00766C06" w:rsidRPr="006B6711">
          <w:rPr>
            <w:rStyle w:val="Hypertextovodkaz"/>
            <w:b w:val="0"/>
            <w:szCs w:val="22"/>
          </w:rPr>
          <w:t>monika.hrubalova@chmi.cz</w:t>
        </w:r>
      </w:hyperlink>
    </w:p>
    <w:p w:rsidR="00ED6103" w:rsidRPr="00ED6103" w:rsidRDefault="005D0CF8" w:rsidP="00766C06">
      <w:pPr>
        <w:pStyle w:val="kontaktjmno"/>
        <w:spacing w:before="0" w:line="276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tel.: 244 032 724/</w:t>
      </w:r>
      <w:r w:rsidR="00ED6103" w:rsidRPr="00ED6103">
        <w:rPr>
          <w:b w:val="0"/>
          <w:color w:val="14387F"/>
          <w:szCs w:val="22"/>
        </w:rPr>
        <w:t>737 231 543</w:t>
      </w:r>
    </w:p>
    <w:p w:rsidR="000E04B0" w:rsidRDefault="000E04B0" w:rsidP="00766C06">
      <w:pPr>
        <w:pStyle w:val="Kontaktodborngarant"/>
        <w:spacing w:before="120" w:line="276" w:lineRule="auto"/>
        <w:rPr>
          <w:color w:val="14387F"/>
          <w:sz w:val="24"/>
        </w:rPr>
      </w:pPr>
    </w:p>
    <w:p w:rsidR="004C4AE9" w:rsidRPr="005D0CF8" w:rsidRDefault="004C4AE9" w:rsidP="00ED6103">
      <w:pPr>
        <w:pStyle w:val="Kontaktodborngarant"/>
        <w:spacing w:before="0" w:line="240" w:lineRule="auto"/>
        <w:rPr>
          <w:color w:val="14387F"/>
        </w:rPr>
      </w:pPr>
    </w:p>
    <w:sectPr w:rsidR="004C4AE9" w:rsidRPr="005D0CF8" w:rsidSect="00A837AF">
      <w:headerReference w:type="first" r:id="rId14"/>
      <w:footerReference w:type="first" r:id="rId15"/>
      <w:pgSz w:w="11906" w:h="16838"/>
      <w:pgMar w:top="1134" w:right="17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3F" w:rsidRDefault="008D3B3F" w:rsidP="0020378E">
      <w:r>
        <w:separator/>
      </w:r>
    </w:p>
  </w:endnote>
  <w:endnote w:type="continuationSeparator" w:id="0">
    <w:p w:rsidR="008D3B3F" w:rsidRDefault="008D3B3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Pr="007233B8" w:rsidRDefault="00380DB5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35C5D5F" wp14:editId="1976E98B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DB5" w:rsidRPr="00A71D39" w:rsidRDefault="00380DB5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93A7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C5D5F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380DB5" w:rsidRPr="00A71D39" w:rsidRDefault="00380DB5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93A7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Default="00380DB5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3B683F0" wp14:editId="4BF05E5C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Default="00380DB5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3F" w:rsidRDefault="008D3B3F" w:rsidP="0020378E">
      <w:r>
        <w:separator/>
      </w:r>
    </w:p>
  </w:footnote>
  <w:footnote w:type="continuationSeparator" w:id="0">
    <w:p w:rsidR="008D3B3F" w:rsidRDefault="008D3B3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Pr="00AD7E7D" w:rsidRDefault="00380DB5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Default="00380DB5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EA3FC8" wp14:editId="129D9DAC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8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5" w:rsidRDefault="00380DB5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F60D6E5" wp14:editId="2121097A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755195" wp14:editId="2EC786D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F694E"/>
    <w:multiLevelType w:val="hybridMultilevel"/>
    <w:tmpl w:val="9ACAC75E"/>
    <w:lvl w:ilvl="0" w:tplc="D7D83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D"/>
    <w:rsid w:val="0002203B"/>
    <w:rsid w:val="000265D3"/>
    <w:rsid w:val="00061227"/>
    <w:rsid w:val="00063229"/>
    <w:rsid w:val="00090F87"/>
    <w:rsid w:val="000B59CD"/>
    <w:rsid w:val="000C0BD7"/>
    <w:rsid w:val="000D030E"/>
    <w:rsid w:val="000D0EB2"/>
    <w:rsid w:val="000E04B0"/>
    <w:rsid w:val="000E36E6"/>
    <w:rsid w:val="000F6226"/>
    <w:rsid w:val="001001D4"/>
    <w:rsid w:val="00104EB3"/>
    <w:rsid w:val="00110A36"/>
    <w:rsid w:val="00114637"/>
    <w:rsid w:val="00151E7D"/>
    <w:rsid w:val="00194460"/>
    <w:rsid w:val="001C049B"/>
    <w:rsid w:val="001F4845"/>
    <w:rsid w:val="0020378E"/>
    <w:rsid w:val="00233F1A"/>
    <w:rsid w:val="00251563"/>
    <w:rsid w:val="002D7883"/>
    <w:rsid w:val="002E44DF"/>
    <w:rsid w:val="002F2AAD"/>
    <w:rsid w:val="0031724E"/>
    <w:rsid w:val="00380DB5"/>
    <w:rsid w:val="003A47CC"/>
    <w:rsid w:val="003E09C6"/>
    <w:rsid w:val="00424ACE"/>
    <w:rsid w:val="0044154F"/>
    <w:rsid w:val="00443B9C"/>
    <w:rsid w:val="004456B9"/>
    <w:rsid w:val="004468C2"/>
    <w:rsid w:val="00470CCA"/>
    <w:rsid w:val="0047214E"/>
    <w:rsid w:val="00490102"/>
    <w:rsid w:val="004A2CA8"/>
    <w:rsid w:val="004C4AE9"/>
    <w:rsid w:val="005244EB"/>
    <w:rsid w:val="00560537"/>
    <w:rsid w:val="005609C7"/>
    <w:rsid w:val="00561446"/>
    <w:rsid w:val="00593A72"/>
    <w:rsid w:val="005B474C"/>
    <w:rsid w:val="005D0CF8"/>
    <w:rsid w:val="00601D2B"/>
    <w:rsid w:val="00657E88"/>
    <w:rsid w:val="006969DF"/>
    <w:rsid w:val="006A6D7E"/>
    <w:rsid w:val="006B2163"/>
    <w:rsid w:val="006B6A0D"/>
    <w:rsid w:val="006B6FE3"/>
    <w:rsid w:val="006E1CBA"/>
    <w:rsid w:val="00717A8A"/>
    <w:rsid w:val="007233B8"/>
    <w:rsid w:val="00725102"/>
    <w:rsid w:val="0073652A"/>
    <w:rsid w:val="00762C64"/>
    <w:rsid w:val="00766C06"/>
    <w:rsid w:val="0078080F"/>
    <w:rsid w:val="00781DEC"/>
    <w:rsid w:val="00786016"/>
    <w:rsid w:val="007B4A47"/>
    <w:rsid w:val="007F4D35"/>
    <w:rsid w:val="00802893"/>
    <w:rsid w:val="008263E8"/>
    <w:rsid w:val="0084096F"/>
    <w:rsid w:val="00845FA7"/>
    <w:rsid w:val="008471E1"/>
    <w:rsid w:val="00881E41"/>
    <w:rsid w:val="00885D27"/>
    <w:rsid w:val="00896234"/>
    <w:rsid w:val="008A2CBB"/>
    <w:rsid w:val="008B127E"/>
    <w:rsid w:val="008D3B3F"/>
    <w:rsid w:val="008D3D83"/>
    <w:rsid w:val="008E5579"/>
    <w:rsid w:val="0095152B"/>
    <w:rsid w:val="00955B01"/>
    <w:rsid w:val="00962D66"/>
    <w:rsid w:val="00972D2F"/>
    <w:rsid w:val="009D1618"/>
    <w:rsid w:val="00A24CAF"/>
    <w:rsid w:val="00A5439D"/>
    <w:rsid w:val="00A62923"/>
    <w:rsid w:val="00A71D39"/>
    <w:rsid w:val="00A72736"/>
    <w:rsid w:val="00A824CC"/>
    <w:rsid w:val="00A837AF"/>
    <w:rsid w:val="00AA0318"/>
    <w:rsid w:val="00AD7E7D"/>
    <w:rsid w:val="00AE0001"/>
    <w:rsid w:val="00AF3191"/>
    <w:rsid w:val="00B721DC"/>
    <w:rsid w:val="00B772DD"/>
    <w:rsid w:val="00BA7A56"/>
    <w:rsid w:val="00BB0AC5"/>
    <w:rsid w:val="00BB6218"/>
    <w:rsid w:val="00BD0B12"/>
    <w:rsid w:val="00BD5218"/>
    <w:rsid w:val="00BF0440"/>
    <w:rsid w:val="00C37660"/>
    <w:rsid w:val="00C46CF0"/>
    <w:rsid w:val="00C8699C"/>
    <w:rsid w:val="00CB3F97"/>
    <w:rsid w:val="00CC59CE"/>
    <w:rsid w:val="00CD0492"/>
    <w:rsid w:val="00CF6231"/>
    <w:rsid w:val="00D22CDC"/>
    <w:rsid w:val="00D27648"/>
    <w:rsid w:val="00D7584B"/>
    <w:rsid w:val="00D87827"/>
    <w:rsid w:val="00D93480"/>
    <w:rsid w:val="00DB0064"/>
    <w:rsid w:val="00DC248C"/>
    <w:rsid w:val="00DC6921"/>
    <w:rsid w:val="00DD103B"/>
    <w:rsid w:val="00DF4332"/>
    <w:rsid w:val="00E02008"/>
    <w:rsid w:val="00E13A45"/>
    <w:rsid w:val="00E323AC"/>
    <w:rsid w:val="00E606BE"/>
    <w:rsid w:val="00E66D3A"/>
    <w:rsid w:val="00E77598"/>
    <w:rsid w:val="00ED1944"/>
    <w:rsid w:val="00ED6103"/>
    <w:rsid w:val="00F11B7F"/>
    <w:rsid w:val="00F206B8"/>
    <w:rsid w:val="00F32C5D"/>
    <w:rsid w:val="00F53D0C"/>
    <w:rsid w:val="00F6790F"/>
    <w:rsid w:val="00F73522"/>
    <w:rsid w:val="00F90A3F"/>
    <w:rsid w:val="00F979BB"/>
    <w:rsid w:val="00FB2B86"/>
    <w:rsid w:val="00FB6F8E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0AD011-874C-42CC-A10E-36B458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39D"/>
    <w:pPr>
      <w:suppressAutoHyphens/>
      <w:spacing w:after="240" w:line="288" w:lineRule="auto"/>
      <w:ind w:left="720"/>
      <w:jc w:val="both"/>
    </w:pPr>
    <w:rPr>
      <w:rFonts w:eastAsia="Calibri"/>
      <w:color w:val="14387F"/>
      <w:sz w:val="22"/>
      <w:szCs w:val="22"/>
      <w:lang w:eastAsia="zh-CN"/>
    </w:rPr>
  </w:style>
  <w:style w:type="character" w:customStyle="1" w:styleId="textfont">
    <w:name w:val="textfont"/>
    <w:rsid w:val="00A5439D"/>
  </w:style>
  <w:style w:type="character" w:styleId="Znakapoznpodarou">
    <w:name w:val="footnote reference"/>
    <w:uiPriority w:val="99"/>
    <w:rsid w:val="00A543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A5439D"/>
    <w:pPr>
      <w:framePr w:wrap="around" w:vAnchor="text" w:hAnchor="text" w:y="1"/>
      <w:suppressAutoHyphens/>
      <w:spacing w:after="0" w:line="288" w:lineRule="auto"/>
      <w:jc w:val="both"/>
    </w:pPr>
    <w:rPr>
      <w:rFonts w:eastAsia="Calibri"/>
      <w:color w:val="14387F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439D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A5439D"/>
  </w:style>
  <w:style w:type="character" w:customStyle="1" w:styleId="acopre">
    <w:name w:val="acopre"/>
    <w:basedOn w:val="Standardnpsmoodstavce"/>
    <w:rsid w:val="00A5439D"/>
  </w:style>
  <w:style w:type="character" w:styleId="Zdraznn">
    <w:name w:val="Emphasis"/>
    <w:basedOn w:val="Standardnpsmoodstavce"/>
    <w:uiPriority w:val="20"/>
    <w:qFormat/>
    <w:rsid w:val="00A5439D"/>
    <w:rPr>
      <w:i/>
      <w:iCs/>
      <w:sz w:val="20"/>
    </w:rPr>
  </w:style>
  <w:style w:type="character" w:styleId="Zdraznnintenzivn">
    <w:name w:val="Intense Emphasis"/>
    <w:uiPriority w:val="21"/>
    <w:rsid w:val="00A5439D"/>
    <w:rPr>
      <w:b/>
      <w:color w:val="14387F"/>
    </w:rPr>
  </w:style>
  <w:style w:type="character" w:styleId="Odkaznakoment">
    <w:name w:val="annotation reference"/>
    <w:basedOn w:val="Standardnpsmoodstavce"/>
    <w:uiPriority w:val="99"/>
    <w:semiHidden/>
    <w:unhideWhenUsed/>
    <w:rsid w:val="0073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52A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52A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0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31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D0C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pk-token">
    <w:name w:val="pk-token"/>
    <w:basedOn w:val="Standardnpsmoodstavce"/>
    <w:rsid w:val="005D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reditel/SIS/dod/2024/web_dod_2024.html" TargetMode="External"/><Relationship Id="rId13" Type="http://schemas.openxmlformats.org/officeDocument/2006/relationships/hyperlink" Target="mailto:monika.hrubalova@chm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68C67CB-8C14-43C9-907F-1C3E1FA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2024-03-12T08:55:00Z</cp:lastPrinted>
  <dcterms:created xsi:type="dcterms:W3CDTF">2024-03-13T09:57:00Z</dcterms:created>
  <dcterms:modified xsi:type="dcterms:W3CDTF">2024-03-13T09:57:00Z</dcterms:modified>
</cp:coreProperties>
</file>