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68E" w:rsidRDefault="0037668E" w:rsidP="0037668E">
      <w:pPr>
        <w:pStyle w:val="Nadpis1"/>
      </w:pPr>
      <w:r>
        <w:t xml:space="preserve">Jak je na tom v porovnání současný červenec s tím loňským? </w:t>
      </w:r>
    </w:p>
    <w:p w:rsidR="00597C6E" w:rsidRDefault="0037668E" w:rsidP="0037668E">
      <w:pPr>
        <w:rPr>
          <w:b/>
        </w:rPr>
      </w:pPr>
      <w:r w:rsidRPr="0037668E">
        <w:rPr>
          <w:b/>
        </w:rPr>
        <w:t xml:space="preserve">Letošní červenec se dle průměrné měsíční teploty na území ČR řadí jako 10. nejteplejší v období od roku 1961, loňský červenec byl o 0,9 °C teplejší a řadil se jako 7. nejteplejší. </w:t>
      </w:r>
      <w:r w:rsidRPr="00BE6596">
        <w:rPr>
          <w:b/>
        </w:rPr>
        <w:t>Srážkově byl i letošní sedmý měsíc podnormální. To se projevilo zejména na řekách, jejich stav je obdobný, na některých místech i horší, jak v loňském roce. Kde se nám deficit projevuje významně, jsou hladiny podzemních vod. Oproti loňskému červenci se stav mírně zhoršil. Půdní</w:t>
      </w:r>
      <w:r w:rsidR="00A23A86">
        <w:rPr>
          <w:b/>
        </w:rPr>
        <w:t>m</w:t>
      </w:r>
      <w:r w:rsidRPr="00BE6596">
        <w:rPr>
          <w:b/>
        </w:rPr>
        <w:t xml:space="preserve"> suchem bylo vlivem vyšších teplot zasaženo v loňském červenci větší území ČR. </w:t>
      </w:r>
    </w:p>
    <w:p w:rsidR="00597C6E" w:rsidRPr="00BE6596" w:rsidRDefault="00597C6E" w:rsidP="0037668E">
      <w:pPr>
        <w:rPr>
          <w:b/>
        </w:rPr>
      </w:pPr>
    </w:p>
    <w:p w:rsidR="0037668E" w:rsidRDefault="0037668E" w:rsidP="0037668E">
      <w:pPr>
        <w:pStyle w:val="Nadpis2"/>
      </w:pPr>
      <w:r>
        <w:t>Klimatologické porovnání měsíců: červenec 2018 a 2019</w:t>
      </w:r>
    </w:p>
    <w:p w:rsidR="0037668E" w:rsidRDefault="0037668E" w:rsidP="0037668E">
      <w:r w:rsidRPr="00AB5062">
        <w:t xml:space="preserve">Průměrná teplota vzduchu na území ČR pro červenec 2019 činí 18,8 °C, což je o 1,0 °C více než normál 1981-2010. Letošní červenec se tak společně s červencem roku 1992 řadí jako 10. nejteplejší v období od roku 1961. Loňský červenec (2018) byl s průměrnou teplotou 19,7 °C o 0,9 °C teplejší než ten letošní a v řadě červencových průměrných teplot se řadí jako 7. nejteplejší. Nejvyšší červencová průměrná teplota (21,3 °C) byla zaznamenána v roce 2006. </w:t>
      </w:r>
    </w:p>
    <w:p w:rsidR="0037668E" w:rsidRDefault="0037668E" w:rsidP="0037668E">
      <w:pPr>
        <w:jc w:val="center"/>
      </w:pPr>
      <w:r>
        <w:rPr>
          <w:rStyle w:val="CittChar"/>
        </w:rPr>
        <w:t>„</w:t>
      </w:r>
      <w:r w:rsidRPr="0068553D">
        <w:rPr>
          <w:rStyle w:val="CittChar"/>
        </w:rPr>
        <w:t xml:space="preserve"> </w:t>
      </w:r>
      <w:r>
        <w:rPr>
          <w:rStyle w:val="CittChar"/>
        </w:rPr>
        <w:t>N</w:t>
      </w:r>
      <w:r w:rsidRPr="0068553D">
        <w:rPr>
          <w:rStyle w:val="CittChar"/>
        </w:rPr>
        <w:t xml:space="preserve">ejvyšší teplota </w:t>
      </w:r>
      <w:r>
        <w:rPr>
          <w:rStyle w:val="CittChar"/>
        </w:rPr>
        <w:t>letošního července byla zaznamenána 1.</w:t>
      </w:r>
      <w:r w:rsidR="00A23A86">
        <w:rPr>
          <w:rStyle w:val="CittChar"/>
        </w:rPr>
        <w:t xml:space="preserve"> </w:t>
      </w:r>
      <w:r>
        <w:rPr>
          <w:rStyle w:val="CittChar"/>
        </w:rPr>
        <w:t>7. na stanici Kuchařovice</w:t>
      </w:r>
      <w:r w:rsidRPr="0068553D">
        <w:rPr>
          <w:rStyle w:val="CittChar"/>
        </w:rPr>
        <w:t xml:space="preserve"> (38,4 °C)</w:t>
      </w:r>
      <w:r>
        <w:rPr>
          <w:rStyle w:val="CittChar"/>
        </w:rPr>
        <w:t xml:space="preserve"> a v tento den byla</w:t>
      </w:r>
      <w:r w:rsidRPr="0068553D">
        <w:rPr>
          <w:rStyle w:val="CittChar"/>
        </w:rPr>
        <w:t xml:space="preserve"> na více než 60 stanicích </w:t>
      </w:r>
      <w:r>
        <w:rPr>
          <w:rStyle w:val="CittChar"/>
        </w:rPr>
        <w:t xml:space="preserve">naměřena </w:t>
      </w:r>
      <w:r w:rsidRPr="0068553D">
        <w:rPr>
          <w:rStyle w:val="CittChar"/>
        </w:rPr>
        <w:t>denní maxima teploty 35 °C a vyšší.</w:t>
      </w:r>
      <w:r>
        <w:rPr>
          <w:rStyle w:val="CittChar"/>
        </w:rPr>
        <w:t>“</w:t>
      </w:r>
    </w:p>
    <w:p w:rsidR="0037668E" w:rsidRPr="00AB5062" w:rsidRDefault="0037668E" w:rsidP="0037668E">
      <w:r>
        <w:t>V letošním červenci</w:t>
      </w:r>
      <w:r w:rsidRPr="00AB5062">
        <w:t xml:space="preserve"> byl zaznamenán tropický den (den s maximální denní teplotou 30 °C a vyšší) alespoň na jedné stanici na území ČR v 15 dnech, v loňském roce to bylo v 21 dnech. V obou letech se tropické dny vyskytovaly především v druhé polovině měsíce. </w:t>
      </w:r>
    </w:p>
    <w:p w:rsidR="0068553D" w:rsidRPr="00AB5062" w:rsidRDefault="0068553D" w:rsidP="00CD18F3">
      <w:r w:rsidRPr="00AB5062">
        <w:t>Za měsíc červenec spadlo dle předběžných dat na území ČR v průměru 58 mm srážek, což představuje 66</w:t>
      </w:r>
      <w:r>
        <w:t xml:space="preserve"> % normálu 1981-2010. Letošní červenec</w:t>
      </w:r>
      <w:r w:rsidRPr="00AB5062">
        <w:t xml:space="preserve"> tak hodnotíme jako srážkově podnormální. Nejméně srážek za tento měsíc (méně než 50 mm) spadlo v krajích Karlovarský, Ústecký, Liberecký a Pardubický. Naopak srážkové úhrny vyšší než 70 mm byly zaznamenány v krajích Olomoucký a Zlínský. V červenci roku 2018 spadlo ještě méně srážek než v tom letošním, </w:t>
      </w:r>
      <w:r>
        <w:t xml:space="preserve">měsíční </w:t>
      </w:r>
      <w:r w:rsidRPr="00AB5062">
        <w:t xml:space="preserve">srážkový úhrn na území ČR činil pouhých 42 mm (48 % normálu 1981-2010) a měsíc byl </w:t>
      </w:r>
      <w:r>
        <w:t xml:space="preserve">hodnocen jako </w:t>
      </w:r>
      <w:r w:rsidRPr="00AB5062">
        <w:t>srážkově silně podnormální.</w:t>
      </w:r>
    </w:p>
    <w:p w:rsidR="0068553D" w:rsidRDefault="0068553D" w:rsidP="0068553D">
      <w:pPr>
        <w:shd w:val="clear" w:color="auto" w:fill="FFFFFF"/>
        <w:spacing w:before="100" w:beforeAutospacing="1" w:after="100" w:afterAutospacing="1"/>
        <w:jc w:val="center"/>
        <w:rPr>
          <w:rFonts w:cs="Calibri"/>
        </w:rPr>
      </w:pPr>
      <w:r>
        <w:rPr>
          <w:rFonts w:cs="Calibri"/>
          <w:noProof/>
          <w:lang w:eastAsia="cs-CZ"/>
        </w:rPr>
        <w:lastRenderedPageBreak/>
        <w:drawing>
          <wp:inline distT="0" distB="0" distL="0" distR="0" wp14:anchorId="7ECE7B6F" wp14:editId="52625187">
            <wp:extent cx="4163162" cy="2676525"/>
            <wp:effectExtent l="152400" t="171450" r="370840" b="352425"/>
            <wp:docPr id="4" name="Obrázek 4" descr="E:\2019\TIO\Červenec\SRA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9\TIO\Červenec\SRA_0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4"/>
                    <a:stretch/>
                  </pic:blipFill>
                  <pic:spPr bwMode="auto">
                    <a:xfrm>
                      <a:off x="0" y="0"/>
                      <a:ext cx="4181963" cy="2688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53D" w:rsidRPr="0068553D" w:rsidRDefault="0068553D" w:rsidP="0068553D">
      <w:pPr>
        <w:rPr>
          <w:i/>
          <w:sz w:val="20"/>
          <w:szCs w:val="20"/>
        </w:rPr>
      </w:pPr>
      <w:r w:rsidRPr="0068553D">
        <w:rPr>
          <w:i/>
          <w:sz w:val="20"/>
          <w:szCs w:val="20"/>
        </w:rPr>
        <w:t>Obr. Měsíční úhrn srážek za měsíc červenec 2019.</w:t>
      </w:r>
    </w:p>
    <w:p w:rsidR="0068553D" w:rsidRDefault="0068553D" w:rsidP="0068553D">
      <w:pPr>
        <w:shd w:val="clear" w:color="auto" w:fill="FFFFFF"/>
        <w:spacing w:before="100" w:beforeAutospacing="1" w:after="100" w:afterAutospacing="1"/>
        <w:jc w:val="center"/>
        <w:rPr>
          <w:rFonts w:cs="Calibri"/>
          <w:i/>
        </w:rPr>
      </w:pPr>
      <w:r>
        <w:rPr>
          <w:rFonts w:cs="Calibri"/>
          <w:i/>
          <w:noProof/>
          <w:lang w:eastAsia="cs-CZ"/>
        </w:rPr>
        <w:drawing>
          <wp:inline distT="0" distB="0" distL="0" distR="0" wp14:anchorId="20DE79CB" wp14:editId="11F31ABE">
            <wp:extent cx="4128158" cy="2647950"/>
            <wp:effectExtent l="152400" t="171450" r="367665" b="361950"/>
            <wp:docPr id="8" name="Obrázek 8" descr="E:\2019\TIO\Červenec\OSRA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9\TIO\Červenec\OSRA_0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2"/>
                    <a:stretch/>
                  </pic:blipFill>
                  <pic:spPr bwMode="auto">
                    <a:xfrm>
                      <a:off x="0" y="0"/>
                      <a:ext cx="4147721" cy="2660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53D" w:rsidRDefault="0068553D" w:rsidP="0068553D">
      <w:pPr>
        <w:shd w:val="clear" w:color="auto" w:fill="FFFFFF"/>
        <w:spacing w:before="100" w:beforeAutospacing="1" w:after="100" w:afterAutospacing="1"/>
        <w:rPr>
          <w:rFonts w:cs="Calibri"/>
          <w:i/>
        </w:rPr>
      </w:pPr>
      <w:r>
        <w:rPr>
          <w:rFonts w:cs="Calibri"/>
          <w:i/>
        </w:rPr>
        <w:t>Obr. Měsíční</w:t>
      </w:r>
      <w:r w:rsidRPr="005716DF">
        <w:rPr>
          <w:rFonts w:cs="Calibri"/>
          <w:i/>
        </w:rPr>
        <w:t xml:space="preserve"> úhrn </w:t>
      </w:r>
      <w:r>
        <w:rPr>
          <w:rFonts w:cs="Calibri"/>
          <w:i/>
        </w:rPr>
        <w:t xml:space="preserve">srážek </w:t>
      </w:r>
      <w:r w:rsidRPr="005716DF">
        <w:rPr>
          <w:rFonts w:cs="Calibri"/>
          <w:i/>
        </w:rPr>
        <w:t>za měsíc červenec 2019</w:t>
      </w:r>
      <w:r>
        <w:rPr>
          <w:rFonts w:cs="Calibri"/>
          <w:i/>
        </w:rPr>
        <w:t xml:space="preserve"> v procentech normálu 1981-2010</w:t>
      </w:r>
      <w:r w:rsidRPr="005716DF">
        <w:rPr>
          <w:rFonts w:cs="Calibri"/>
          <w:i/>
        </w:rPr>
        <w:t>.</w:t>
      </w:r>
    </w:p>
    <w:p w:rsidR="00BE6596" w:rsidRPr="005716DF" w:rsidRDefault="00BE6596" w:rsidP="0068553D">
      <w:pPr>
        <w:shd w:val="clear" w:color="auto" w:fill="FFFFFF"/>
        <w:spacing w:before="100" w:beforeAutospacing="1" w:after="100" w:afterAutospacing="1"/>
        <w:rPr>
          <w:rFonts w:cs="Calibri"/>
          <w:i/>
        </w:rPr>
      </w:pPr>
    </w:p>
    <w:p w:rsidR="0068553D" w:rsidRDefault="0068553D" w:rsidP="0068553D">
      <w:r w:rsidRPr="00AB5062">
        <w:lastRenderedPageBreak/>
        <w:t xml:space="preserve">Úhrn srážek </w:t>
      </w:r>
      <w:r>
        <w:t>na území ČR od začátku roku 2019 činí 370 mm, což je</w:t>
      </w:r>
      <w:r w:rsidRPr="00AB5062">
        <w:t xml:space="preserve"> 91 % normálu 1981-2010. Deficit územních srážek od začátku roku tak činí asi 40 mm. </w:t>
      </w:r>
    </w:p>
    <w:p w:rsidR="0068553D" w:rsidRDefault="0068553D" w:rsidP="0068553D">
      <w:pPr>
        <w:pStyle w:val="Citt"/>
      </w:pPr>
      <w:r>
        <w:t>„</w:t>
      </w:r>
      <w:r w:rsidRPr="00AB5062">
        <w:t>V loňském roce byla situace ohledně srážkového úhrnu za toto období o poznání horší, úhrn srážek od začátku roku 2018 do konce července činil pouhých 294 mm (72 % normálu) a deficit srážek se tak koncem července pohyboval okolo 114 mm.</w:t>
      </w:r>
      <w:r>
        <w:t>“</w:t>
      </w:r>
      <w:r w:rsidRPr="00AB5062">
        <w:t xml:space="preserve"> </w:t>
      </w:r>
    </w:p>
    <w:p w:rsidR="0068553D" w:rsidRPr="005716DF" w:rsidRDefault="0068553D" w:rsidP="0068553D">
      <w:r w:rsidRPr="00AB5062">
        <w:t>Nejméně srážek ve srovnání s</w:t>
      </w:r>
      <w:r>
        <w:t> </w:t>
      </w:r>
      <w:r w:rsidRPr="00AB5062">
        <w:t>normálem</w:t>
      </w:r>
      <w:r>
        <w:t xml:space="preserve"> (</w:t>
      </w:r>
      <w:r w:rsidRPr="00AB5062">
        <w:t>méně než 85 % normálu</w:t>
      </w:r>
      <w:r>
        <w:t>)</w:t>
      </w:r>
      <w:r w:rsidRPr="00AB5062">
        <w:t xml:space="preserve"> spadlo od začátku roku 2019 v krajích Královéhradecký, Liberecký a Plzeňský. V roce 2018 na tom za stejné období byly srážkově nejhůře kraje Liberecký a Pardubický, kde spadlo méně </w:t>
      </w:r>
      <w:r>
        <w:t>než 60 % normálu srážek. Ovšem s</w:t>
      </w:r>
      <w:r w:rsidRPr="00AB5062">
        <w:t xml:space="preserve"> výjimkou Středočeského kraje byl ve všech krajích zaznamenán úhrn nižší než 80 % normálu.</w:t>
      </w:r>
    </w:p>
    <w:p w:rsidR="0068553D" w:rsidRDefault="0068553D" w:rsidP="0068553D">
      <w:pPr>
        <w:rPr>
          <w:noProof/>
        </w:rPr>
      </w:pPr>
    </w:p>
    <w:p w:rsidR="0068553D" w:rsidRDefault="0068553D" w:rsidP="0068553D">
      <w:pPr>
        <w:jc w:val="center"/>
      </w:pPr>
      <w:r>
        <w:rPr>
          <w:noProof/>
          <w:lang w:eastAsia="cs-CZ"/>
        </w:rPr>
        <w:drawing>
          <wp:inline distT="0" distB="0" distL="0" distR="0" wp14:anchorId="3655B521" wp14:editId="11127F1E">
            <wp:extent cx="4438192" cy="2428875"/>
            <wp:effectExtent l="152400" t="152400" r="362585" b="3524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08" cy="2438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553D" w:rsidRPr="0068553D" w:rsidRDefault="0068553D" w:rsidP="0068553D">
      <w:pPr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Obr. </w:t>
      </w:r>
      <w:r w:rsidRPr="0068553D">
        <w:rPr>
          <w:rFonts w:asciiTheme="minorHAnsi" w:hAnsiTheme="minorHAnsi" w:cstheme="minorHAnsi"/>
          <w:i/>
          <w:sz w:val="20"/>
          <w:szCs w:val="20"/>
        </w:rPr>
        <w:t>Vývoj územního kumulativního úhrnu srážek na území ČR v roce 2019 (žlutě) a 2018 (červeně) spolu s dlouhodobým průměrem 1981-2010 (modře).</w:t>
      </w:r>
    </w:p>
    <w:p w:rsidR="0068553D" w:rsidRDefault="0068553D" w:rsidP="0068553D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 wp14:anchorId="0DA36A5C" wp14:editId="5133F156">
            <wp:extent cx="4976213" cy="2828925"/>
            <wp:effectExtent l="152400" t="152400" r="358140" b="3524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55" cy="2842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553D" w:rsidRDefault="0068553D" w:rsidP="00901B8C">
      <w:pPr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Obr. </w:t>
      </w:r>
      <w:r w:rsidRPr="0068553D">
        <w:rPr>
          <w:rFonts w:asciiTheme="minorHAnsi" w:hAnsiTheme="minorHAnsi" w:cstheme="minorHAnsi"/>
          <w:i/>
          <w:sz w:val="20"/>
          <w:szCs w:val="20"/>
        </w:rPr>
        <w:t>Srážkový úhrn za období 1.1. – 31.7. let 2018 (červeně) a 2019 (žlutě) v procentech normálu 1981-2010.</w:t>
      </w:r>
    </w:p>
    <w:p w:rsidR="00BE6596" w:rsidRPr="0068553D" w:rsidRDefault="00BE6596" w:rsidP="00BE6596">
      <w:pPr>
        <w:spacing w:after="0" w:line="240" w:lineRule="auto"/>
        <w:jc w:val="left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br w:type="page"/>
      </w:r>
    </w:p>
    <w:p w:rsidR="001954B4" w:rsidRDefault="001954B4" w:rsidP="001954B4">
      <w:pPr>
        <w:pStyle w:val="Nadpis2"/>
      </w:pPr>
      <w:r>
        <w:lastRenderedPageBreak/>
        <w:t>Půdní sucho a stav vegetace</w:t>
      </w:r>
    </w:p>
    <w:p w:rsidR="00CD18F3" w:rsidRDefault="005127F1" w:rsidP="0068553D">
      <w:r>
        <w:t>Půdní sucho se vyskytovalo během července</w:t>
      </w:r>
      <w:r w:rsidR="003630EF">
        <w:t xml:space="preserve"> 2019</w:t>
      </w:r>
      <w:r>
        <w:t xml:space="preserve"> na více jak polovině území České republiky. </w:t>
      </w:r>
      <w:r w:rsidR="00BF1336">
        <w:t>Nepříznivá situace byla již v první dekádě července, pak došlo k mírnému zlepšení a n</w:t>
      </w:r>
      <w:r w:rsidR="00446ABC">
        <w:t xml:space="preserve">ejhorší  situace </w:t>
      </w:r>
      <w:r w:rsidR="00BF1336">
        <w:t>pak nastala ve třetí dekádě července</w:t>
      </w:r>
      <w:r w:rsidR="00201EDF">
        <w:t xml:space="preserve">, kdy bylo </w:t>
      </w:r>
      <w:r w:rsidR="00BF1336">
        <w:t xml:space="preserve">zasaženo </w:t>
      </w:r>
      <w:r>
        <w:t>až</w:t>
      </w:r>
      <w:r w:rsidR="00BF1336">
        <w:t xml:space="preserve"> 75 % </w:t>
      </w:r>
      <w:r>
        <w:t xml:space="preserve">území </w:t>
      </w:r>
      <w:r w:rsidR="00BF1336">
        <w:t xml:space="preserve">(obr. </w:t>
      </w:r>
      <w:r>
        <w:t>1</w:t>
      </w:r>
      <w:r w:rsidR="00BF1336">
        <w:t xml:space="preserve">).  </w:t>
      </w:r>
      <w:r>
        <w:t xml:space="preserve">Výskyt sucha je srovnatelný se stejným obdobím v roce 2018. Oba roky se </w:t>
      </w:r>
      <w:r w:rsidR="00201EDF">
        <w:t xml:space="preserve">ale mírně </w:t>
      </w:r>
      <w:r>
        <w:t>liší intenzitou sucha.</w:t>
      </w:r>
    </w:p>
    <w:p w:rsidR="00BF1336" w:rsidRDefault="00CD18F3" w:rsidP="00CD18F3">
      <w:pPr>
        <w:jc w:val="center"/>
        <w:rPr>
          <w:rStyle w:val="CittChar"/>
        </w:rPr>
      </w:pPr>
      <w:r>
        <w:rPr>
          <w:rStyle w:val="CittChar"/>
        </w:rPr>
        <w:t>„</w:t>
      </w:r>
      <w:r w:rsidR="005127F1" w:rsidRPr="00CD18F3">
        <w:rPr>
          <w:rStyle w:val="CittChar"/>
        </w:rPr>
        <w:t>Zatímco v roce 201</w:t>
      </w:r>
      <w:r w:rsidR="00201EDF" w:rsidRPr="00CD18F3">
        <w:rPr>
          <w:rStyle w:val="CittChar"/>
        </w:rPr>
        <w:t>8</w:t>
      </w:r>
      <w:r w:rsidR="005127F1" w:rsidRPr="00CD18F3">
        <w:rPr>
          <w:rStyle w:val="CittChar"/>
        </w:rPr>
        <w:t xml:space="preserve"> </w:t>
      </w:r>
      <w:r w:rsidR="00201EDF" w:rsidRPr="00CD18F3">
        <w:rPr>
          <w:rStyle w:val="CittChar"/>
        </w:rPr>
        <w:t xml:space="preserve">se vyskytovalo v průměru extrémní sucho (vlhkost půdy pod 10 % VVK) </w:t>
      </w:r>
      <w:r w:rsidR="00E12DEA" w:rsidRPr="00CD18F3">
        <w:rPr>
          <w:rStyle w:val="CittChar"/>
        </w:rPr>
        <w:t xml:space="preserve">až </w:t>
      </w:r>
      <w:r w:rsidR="00201EDF" w:rsidRPr="00CD18F3">
        <w:rPr>
          <w:rStyle w:val="CittChar"/>
        </w:rPr>
        <w:t>na 1/3 území,  v roce 2019 na 1/5 území</w:t>
      </w:r>
      <w:r w:rsidR="00E12DEA" w:rsidRPr="00CD18F3">
        <w:rPr>
          <w:rStyle w:val="CittChar"/>
        </w:rPr>
        <w:t>.</w:t>
      </w:r>
      <w:r>
        <w:rPr>
          <w:rStyle w:val="CittChar"/>
        </w:rPr>
        <w:t>“</w:t>
      </w:r>
    </w:p>
    <w:p w:rsidR="00781515" w:rsidRPr="00CD18F3" w:rsidRDefault="00781515" w:rsidP="00CD18F3">
      <w:pPr>
        <w:jc w:val="center"/>
        <w:rPr>
          <w:rStyle w:val="CittChar"/>
        </w:rPr>
      </w:pPr>
      <w:r>
        <w:rPr>
          <w:i/>
          <w:noProof/>
          <w:sz w:val="20"/>
          <w:szCs w:val="20"/>
          <w:lang w:eastAsia="cs-CZ"/>
        </w:rPr>
        <w:drawing>
          <wp:inline distT="0" distB="0" distL="0" distR="0" wp14:anchorId="417C30E9" wp14:editId="546D263F">
            <wp:extent cx="3305175" cy="2338873"/>
            <wp:effectExtent l="152400" t="152400" r="352425" b="366395"/>
            <wp:docPr id="2" name="Obrázek 2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rvenec_201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541" cy="234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12B2" w:rsidRDefault="00DB4385" w:rsidP="001912B2">
      <w:pPr>
        <w:jc w:val="center"/>
      </w:pPr>
      <w:r w:rsidRPr="00DB4385">
        <w:rPr>
          <w:noProof/>
          <w:lang w:eastAsia="cs-CZ"/>
        </w:rPr>
        <w:drawing>
          <wp:inline distT="0" distB="0" distL="0" distR="0">
            <wp:extent cx="3333750" cy="2360333"/>
            <wp:effectExtent l="152400" t="152400" r="361950" b="363855"/>
            <wp:docPr id="5" name="Picture 5" descr="F:\Zprava_sucho_2019\29_07_2019\suc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prava_sucho_2019\29_07_2019\such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73" cy="2377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553D" w:rsidRPr="00CD18F3" w:rsidRDefault="0068553D" w:rsidP="00CD18F3">
      <w:pPr>
        <w:rPr>
          <w:i/>
          <w:sz w:val="20"/>
          <w:szCs w:val="20"/>
        </w:rPr>
      </w:pPr>
      <w:r w:rsidRPr="00CD18F3">
        <w:rPr>
          <w:i/>
          <w:sz w:val="20"/>
          <w:szCs w:val="20"/>
        </w:rPr>
        <w:t>Obr. Zasažení území ČR půdním suchem v</w:t>
      </w:r>
      <w:r w:rsidR="00781515">
        <w:rPr>
          <w:i/>
          <w:sz w:val="20"/>
          <w:szCs w:val="20"/>
        </w:rPr>
        <w:t> </w:t>
      </w:r>
      <w:r w:rsidRPr="00CD18F3">
        <w:rPr>
          <w:i/>
          <w:sz w:val="20"/>
          <w:szCs w:val="20"/>
        </w:rPr>
        <w:t>červ</w:t>
      </w:r>
      <w:r w:rsidR="00781515">
        <w:rPr>
          <w:i/>
          <w:sz w:val="20"/>
          <w:szCs w:val="20"/>
        </w:rPr>
        <w:t xml:space="preserve">enci v letech  2018 a 2019 </w:t>
      </w:r>
    </w:p>
    <w:p w:rsidR="001912B2" w:rsidRDefault="001912B2" w:rsidP="001912B2">
      <w:pPr>
        <w:pStyle w:val="Citt"/>
      </w:pPr>
      <w:r>
        <w:lastRenderedPageBreak/>
        <w:t>„</w:t>
      </w:r>
      <w:r w:rsidR="00E12DEA">
        <w:t>Půdní sucho se vyskytuje především v Čechách, k nejvíce zasaženým oblastem patří střední a východní Čechy</w:t>
      </w:r>
      <w:r>
        <w:t>.“</w:t>
      </w:r>
    </w:p>
    <w:p w:rsidR="00463F03" w:rsidRDefault="00E12DEA" w:rsidP="00463F03">
      <w:r>
        <w:t xml:space="preserve">Na vegetaci měla negativní vliv kombinace vysokých teplot a sucha. Dřeviny mají tendenci reagovat na sucho s určitým zpožděním a škody se mohou projevit až po několika letech.  </w:t>
      </w:r>
      <w:r w:rsidR="00DE2F09">
        <w:t xml:space="preserve">Nejvíce </w:t>
      </w:r>
      <w:r w:rsidR="009B056E">
        <w:t xml:space="preserve">byly </w:t>
      </w:r>
      <w:r w:rsidR="001912B2">
        <w:t xml:space="preserve">postiženy jehličnany, </w:t>
      </w:r>
      <w:r w:rsidR="00DE2F09">
        <w:t>projevující se usychání</w:t>
      </w:r>
      <w:r w:rsidR="00A23A86">
        <w:t>m</w:t>
      </w:r>
      <w:r w:rsidR="00DE2F09">
        <w:t xml:space="preserve"> porostů a předčasným žloutnutím jehličí </w:t>
      </w:r>
      <w:r w:rsidR="001912B2">
        <w:t xml:space="preserve">a to zejména </w:t>
      </w:r>
      <w:r w:rsidR="00DE2F09">
        <w:t xml:space="preserve">u </w:t>
      </w:r>
      <w:r w:rsidR="001912B2">
        <w:t>borovice</w:t>
      </w:r>
      <w:r w:rsidR="00DE2F09">
        <w:t>,</w:t>
      </w:r>
      <w:r w:rsidR="001912B2">
        <w:t xml:space="preserve"> smrk</w:t>
      </w:r>
      <w:r w:rsidR="00DE2F09">
        <w:t>u</w:t>
      </w:r>
      <w:r w:rsidR="001912B2">
        <w:t xml:space="preserve"> </w:t>
      </w:r>
      <w:r w:rsidR="00DE2F09">
        <w:t>a</w:t>
      </w:r>
      <w:r w:rsidR="001912B2">
        <w:t xml:space="preserve"> modřín</w:t>
      </w:r>
      <w:r w:rsidR="00DE2F09">
        <w:t>u. S</w:t>
      </w:r>
      <w:r w:rsidR="00B74A0A">
        <w:t>tarší porosty borovice</w:t>
      </w:r>
      <w:r w:rsidR="00DE2F09">
        <w:t xml:space="preserve"> negativně ovlivnilo </w:t>
      </w:r>
      <w:r w:rsidR="00B74A0A">
        <w:t>snížení</w:t>
      </w:r>
      <w:r w:rsidR="001912B2">
        <w:t xml:space="preserve"> hladiny podzemní vody. </w:t>
      </w:r>
    </w:p>
    <w:p w:rsidR="003630EF" w:rsidRDefault="00DB4385" w:rsidP="001912B2">
      <w:r>
        <w:t xml:space="preserve">Dále </w:t>
      </w:r>
      <w:r w:rsidR="009B056E">
        <w:t xml:space="preserve">začaly </w:t>
      </w:r>
      <w:r>
        <w:t>předčasně žlout</w:t>
      </w:r>
      <w:r w:rsidR="00A158C6">
        <w:t xml:space="preserve">nout </w:t>
      </w:r>
      <w:r w:rsidR="00AF2EF9">
        <w:t xml:space="preserve">některé volně rostoucí dřeviny </w:t>
      </w:r>
      <w:r w:rsidR="00A158C6">
        <w:t>např. břízy, lísky, kleny, třešně</w:t>
      </w:r>
      <w:r w:rsidR="007A231B">
        <w:t>, habry</w:t>
      </w:r>
      <w:r w:rsidR="00AF2EF9">
        <w:t>.</w:t>
      </w:r>
      <w:r w:rsidR="009B056E">
        <w:t xml:space="preserve"> U lip bylo místy pozorováno celkové prosychání a opadávání listů včetně plodů. Toto b</w:t>
      </w:r>
      <w:r w:rsidR="003630EF">
        <w:t>ylo zaznamenáno zejména na</w:t>
      </w:r>
      <w:r w:rsidR="009B056E">
        <w:t xml:space="preserve"> Ústecku, Teplicku, Mostecku, zatím se většinou jednalo </w:t>
      </w:r>
      <w:r w:rsidR="00463F03">
        <w:t>o jednotlivé stromy</w:t>
      </w:r>
      <w:r>
        <w:t xml:space="preserve">, </w:t>
      </w:r>
      <w:r w:rsidR="003630EF">
        <w:t>ponejvíce</w:t>
      </w:r>
      <w:r w:rsidR="00542668">
        <w:t xml:space="preserve"> o</w:t>
      </w:r>
      <w:r w:rsidR="00A158C6">
        <w:t xml:space="preserve"> mladé jedince, na mezích či </w:t>
      </w:r>
      <w:r>
        <w:t xml:space="preserve">v okrajích </w:t>
      </w:r>
      <w:r w:rsidR="00463F03">
        <w:t xml:space="preserve">lesa s celodenním osluněním. </w:t>
      </w:r>
    </w:p>
    <w:p w:rsidR="001912B2" w:rsidRDefault="00463F03" w:rsidP="001912B2">
      <w:r>
        <w:t xml:space="preserve">Otavoseč </w:t>
      </w:r>
      <w:r w:rsidR="00D179B4">
        <w:t>v</w:t>
      </w:r>
      <w:r>
        <w:t>elmi pravděpodobně na většině lokalit vůbec neproběhne</w:t>
      </w:r>
      <w:r w:rsidR="0000186E">
        <w:t>, podobně jako v roce 2018</w:t>
      </w:r>
      <w:r w:rsidR="00D179B4">
        <w:t xml:space="preserve"> (</w:t>
      </w:r>
      <w:r w:rsidR="001F0216">
        <w:t xml:space="preserve">prohloubí to </w:t>
      </w:r>
      <w:r w:rsidR="00D179B4">
        <w:t>nedostatek sena pro hospodářská zvířata)</w:t>
      </w:r>
      <w:r w:rsidR="0000186E">
        <w:t>.</w:t>
      </w:r>
      <w:r w:rsidR="007A231B">
        <w:t xml:space="preserve"> </w:t>
      </w:r>
      <w:r w:rsidR="0000186E">
        <w:t xml:space="preserve"> P</w:t>
      </w:r>
      <w:r w:rsidR="00D179B4">
        <w:t xml:space="preserve">ůdní sucho </w:t>
      </w:r>
      <w:r w:rsidR="00B72A0D">
        <w:t xml:space="preserve">mělo v červenci 2019 </w:t>
      </w:r>
      <w:r w:rsidR="00D179B4">
        <w:t>negativní vliv na výnosy a kvalitu polních plodin</w:t>
      </w:r>
      <w:r w:rsidR="00B72A0D">
        <w:t>, podobně jako v</w:t>
      </w:r>
      <w:r w:rsidR="0000186E">
        <w:t xml:space="preserve"> červenci 2018. </w:t>
      </w:r>
      <w:r w:rsidR="00B72A0D">
        <w:t xml:space="preserve"> </w:t>
      </w:r>
      <w:r w:rsidR="00DB4385">
        <w:t xml:space="preserve"> </w:t>
      </w:r>
    </w:p>
    <w:p w:rsidR="0068553D" w:rsidRDefault="0068553D" w:rsidP="00BE6596">
      <w:pPr>
        <w:pStyle w:val="Citt"/>
      </w:pPr>
    </w:p>
    <w:p w:rsidR="001912B2" w:rsidRDefault="00542668" w:rsidP="0068553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928021" cy="2771775"/>
            <wp:effectExtent l="152400" t="152400" r="368300" b="3524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726_1709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249" cy="2782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6596" w:rsidRPr="00BE6596" w:rsidRDefault="00BE6596" w:rsidP="00BE6596">
      <w:pPr>
        <w:rPr>
          <w:i/>
          <w:sz w:val="20"/>
          <w:szCs w:val="20"/>
        </w:rPr>
      </w:pPr>
      <w:r w:rsidRPr="00BE6596">
        <w:rPr>
          <w:i/>
          <w:sz w:val="20"/>
          <w:szCs w:val="20"/>
        </w:rPr>
        <w:t>Obr. Louky a lesy postižené suchem, České Středohoří.</w:t>
      </w:r>
    </w:p>
    <w:p w:rsidR="00BE6596" w:rsidRDefault="00A23A86" w:rsidP="00A23A86">
      <w:pPr>
        <w:spacing w:after="0" w:line="240" w:lineRule="auto"/>
        <w:jc w:val="left"/>
      </w:pPr>
      <w:r>
        <w:br w:type="page"/>
      </w:r>
    </w:p>
    <w:p w:rsidR="00D97F5F" w:rsidRDefault="00D97F5F" w:rsidP="00D97F5F">
      <w:pPr>
        <w:pStyle w:val="Nadpis2"/>
      </w:pPr>
      <w:r>
        <w:lastRenderedPageBreak/>
        <w:t>Stav vodních toků</w:t>
      </w:r>
    </w:p>
    <w:p w:rsidR="00D97F5F" w:rsidRPr="002E59F9" w:rsidRDefault="00D97F5F" w:rsidP="00D97F5F">
      <w:r w:rsidRPr="002E59F9">
        <w:t xml:space="preserve">Hladiny většiny sledovaných toků byly v průběhu uplynulého týdne na území České republiky převážně setrvalé nebo vlivem srážek mírně kolísaly. Místy v oblastech zasažených bouřkovou činností docházelo i k výraznějšímu kolísání. </w:t>
      </w:r>
    </w:p>
    <w:p w:rsidR="00D97F5F" w:rsidRPr="002E59F9" w:rsidRDefault="00D97F5F" w:rsidP="00D97F5F">
      <w:r w:rsidRPr="002E59F9">
        <w:t>V porovnání s dlouhodobými srpnovými průměry byly průtoky ve většině povodí nadále výrazně podprůměrné, nejčastěji mezi 20 až 50 % Q</w:t>
      </w:r>
      <w:r w:rsidRPr="002E59F9">
        <w:rPr>
          <w:vertAlign w:val="subscript"/>
        </w:rPr>
        <w:t>VIII</w:t>
      </w:r>
      <w:r w:rsidRPr="002E59F9">
        <w:t xml:space="preserve">. Aktuálně v ca jedné třetině hlásných profilů je vodnost na úrovni hydrologického sucha, tj. vykazují vodnost 355 d.p. či menší. Hydrologická situace se oproti předchozímu týdnu mírně zlepšila v povodí Moravy, Dyje, Odry a horního Labe, v povodí Vltavy se téměř nezměnila a v povodí dolního Labe a Ohře se slabě zhoršila. </w:t>
      </w:r>
    </w:p>
    <w:p w:rsidR="00D97F5F" w:rsidRPr="002E59F9" w:rsidRDefault="00D97F5F" w:rsidP="00D97F5F">
      <w:pPr>
        <w:rPr>
          <w:bCs/>
        </w:rPr>
      </w:pPr>
      <w:r w:rsidRPr="002E59F9">
        <w:t xml:space="preserve">Při srovnání denních průtokových hodnot z 6. 8. 2019 s dlouhodobými historickými údaji pro daný den, jsou na četných místech (rozptýlené po celém území ČR) zaznamenány průtoky blízké odtokovým minimům </w:t>
      </w:r>
      <w:r w:rsidRPr="002E59F9">
        <w:rPr>
          <w:bCs/>
        </w:rPr>
        <w:t>(</w:t>
      </w:r>
      <w:r w:rsidRPr="002E59F9">
        <w:rPr>
          <w:bCs/>
          <w:i/>
          <w:iCs/>
        </w:rPr>
        <w:t>viz následující mapa)</w:t>
      </w:r>
      <w:r w:rsidRPr="002E59F9">
        <w:rPr>
          <w:bCs/>
        </w:rPr>
        <w:t>.</w:t>
      </w:r>
    </w:p>
    <w:p w:rsidR="00D97F5F" w:rsidRDefault="00D97F5F" w:rsidP="00BE6596">
      <w:pPr>
        <w:jc w:val="center"/>
        <w:rPr>
          <w:color w:val="FF0000"/>
        </w:rPr>
      </w:pPr>
      <w:r>
        <w:rPr>
          <w:bCs/>
          <w:noProof/>
          <w:sz w:val="24"/>
          <w:lang w:eastAsia="cs-CZ"/>
        </w:rPr>
        <w:drawing>
          <wp:inline distT="0" distB="0" distL="0" distR="0" wp14:anchorId="6E422C1E" wp14:editId="7BA37DA5">
            <wp:extent cx="4568497" cy="2905125"/>
            <wp:effectExtent l="152400" t="152400" r="365760" b="3524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32" cy="2917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7F5F" w:rsidRDefault="00D97F5F" w:rsidP="00D97F5F">
      <w:pPr>
        <w:pStyle w:val="Citt"/>
      </w:pPr>
      <w:r>
        <w:t>„</w:t>
      </w:r>
      <w:r w:rsidRPr="002E59F9">
        <w:t>Vzhledem k očekávané meteorologické situaci budou v následujících dvou dnech převládat setrvalé nebo mírně rozkolísané stavy vodních toků. V dalších dnech lze předpokládat v oblastech zasažených bouřkovou činností místy i výraznější kolísání či přechodné vzestupy hladin vodních toků v závislosti na rozložení a intenzitě srážek.</w:t>
      </w:r>
      <w:r>
        <w:t>“</w:t>
      </w:r>
    </w:p>
    <w:p w:rsidR="00D97F5F" w:rsidRPr="002E59F9" w:rsidRDefault="00D97F5F" w:rsidP="00D97F5F">
      <w:pPr>
        <w:pStyle w:val="Citt"/>
      </w:pPr>
      <w:r w:rsidRPr="002E59F9">
        <w:t xml:space="preserve"> </w:t>
      </w:r>
    </w:p>
    <w:p w:rsidR="00D97F5F" w:rsidRDefault="00D97F5F" w:rsidP="00D97F5F">
      <w:pPr>
        <w:pStyle w:val="Nadpis2"/>
      </w:pPr>
      <w:r>
        <w:lastRenderedPageBreak/>
        <w:t>Porovnání července 2018 s červencem v roce 2019</w:t>
      </w:r>
    </w:p>
    <w:p w:rsidR="00D97F5F" w:rsidRDefault="00D97F5F" w:rsidP="00D97F5F">
      <w:r>
        <w:t>Porovnáme-li měsíc červenec z loňského roku 2018 s letošním (2019) červencem je situace velice obdobná. Pouze začátek července v roce 2018 byl z hlediska množství profilů vykazující hydr</w:t>
      </w:r>
      <w:r w:rsidR="00A23A86">
        <w:t>ologické sucho (ca 13 % hlásnýc</w:t>
      </w:r>
      <w:r>
        <w:t>h profilů), tj. vodnost na úrovni 355 d.p., mírně příznivější, než tomu bylo v r</w:t>
      </w:r>
      <w:r w:rsidR="00A23A86">
        <w:t>oce 2019 (ca 25 %). Na konci měs</w:t>
      </w:r>
      <w:r>
        <w:t xml:space="preserve">íce již byla situace v obou letech obdobná, na úrovni hydrologického </w:t>
      </w:r>
      <w:r w:rsidR="00A23A86">
        <w:t>sucha již byla</w:t>
      </w:r>
      <w:r>
        <w:t xml:space="preserve"> necelá polovina hlásných profilů.</w:t>
      </w:r>
    </w:p>
    <w:p w:rsidR="00D97F5F" w:rsidRPr="00EE3579" w:rsidRDefault="00EE3579" w:rsidP="00EE3579">
      <w:pPr>
        <w:jc w:val="center"/>
        <w:rPr>
          <w:b/>
          <w:i/>
        </w:rPr>
      </w:pPr>
      <w:r>
        <w:rPr>
          <w:b/>
          <w:i/>
        </w:rPr>
        <w:t>„</w:t>
      </w:r>
      <w:r w:rsidR="00D97F5F" w:rsidRPr="00EE3579">
        <w:rPr>
          <w:b/>
          <w:i/>
        </w:rPr>
        <w:t>Z hlediska suchem zasažených povodí je situace v obou letech téměř shodná, nejmenší průtoky se vyskytovaly především na horním Labi a jeho přítocích, v povodí Berounky, v povodí Lužnice a na tocích v pov</w:t>
      </w:r>
      <w:r w:rsidR="00A23A86">
        <w:rPr>
          <w:b/>
          <w:i/>
        </w:rPr>
        <w:t>odí horní Moravy a horní Odry (</w:t>
      </w:r>
      <w:r w:rsidR="00D97F5F" w:rsidRPr="00EE3579">
        <w:rPr>
          <w:b/>
          <w:i/>
        </w:rPr>
        <w:t>viz následující obrázek</w:t>
      </w:r>
      <w:r w:rsidR="00A23A86">
        <w:rPr>
          <w:b/>
          <w:i/>
        </w:rPr>
        <w:t>)</w:t>
      </w:r>
      <w:r w:rsidR="00D97F5F" w:rsidRPr="00EE3579">
        <w:rPr>
          <w:b/>
          <w:i/>
        </w:rPr>
        <w:t>.</w:t>
      </w:r>
      <w:r>
        <w:rPr>
          <w:b/>
          <w:i/>
        </w:rPr>
        <w:t>“</w:t>
      </w:r>
    </w:p>
    <w:p w:rsidR="00D97F5F" w:rsidRDefault="00D97F5F">
      <w:pPr>
        <w:spacing w:after="0" w:line="240" w:lineRule="auto"/>
        <w:jc w:val="left"/>
      </w:pPr>
      <w:r>
        <w:br w:type="page"/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540"/>
        <w:gridCol w:w="4521"/>
      </w:tblGrid>
      <w:tr w:rsidR="00D97F5F" w:rsidTr="00EE3579">
        <w:trPr>
          <w:jc w:val="center"/>
        </w:trPr>
        <w:tc>
          <w:tcPr>
            <w:tcW w:w="4644" w:type="dxa"/>
            <w:shd w:val="clear" w:color="auto" w:fill="D9D9D9" w:themeFill="background1" w:themeFillShade="D9"/>
          </w:tcPr>
          <w:p w:rsidR="00D97F5F" w:rsidRDefault="00D97F5F" w:rsidP="00AF046E">
            <w:pPr>
              <w:jc w:val="center"/>
            </w:pPr>
            <w:r>
              <w:lastRenderedPageBreak/>
              <w:t>Rok 2018</w:t>
            </w:r>
          </w:p>
        </w:tc>
        <w:tc>
          <w:tcPr>
            <w:tcW w:w="4643" w:type="dxa"/>
            <w:shd w:val="clear" w:color="auto" w:fill="D9D9D9" w:themeFill="background1" w:themeFillShade="D9"/>
          </w:tcPr>
          <w:p w:rsidR="00D97F5F" w:rsidRDefault="00D97F5F" w:rsidP="00AF046E">
            <w:pPr>
              <w:jc w:val="center"/>
            </w:pPr>
            <w:r>
              <w:t>Rok 2019</w:t>
            </w:r>
          </w:p>
        </w:tc>
      </w:tr>
      <w:tr w:rsidR="00D97F5F" w:rsidTr="00EE3579">
        <w:trPr>
          <w:jc w:val="center"/>
        </w:trPr>
        <w:tc>
          <w:tcPr>
            <w:tcW w:w="9287" w:type="dxa"/>
            <w:gridSpan w:val="2"/>
            <w:shd w:val="clear" w:color="auto" w:fill="F2F2F2" w:themeFill="background1" w:themeFillShade="F2"/>
          </w:tcPr>
          <w:p w:rsidR="00D97F5F" w:rsidRDefault="00D97F5F" w:rsidP="00AF046E">
            <w:pPr>
              <w:jc w:val="center"/>
            </w:pPr>
            <w:r>
              <w:t>Začátek července</w:t>
            </w:r>
          </w:p>
        </w:tc>
      </w:tr>
      <w:tr w:rsidR="00D97F5F" w:rsidTr="00EE3579">
        <w:trPr>
          <w:jc w:val="center"/>
        </w:trPr>
        <w:tc>
          <w:tcPr>
            <w:tcW w:w="4644" w:type="dxa"/>
          </w:tcPr>
          <w:p w:rsidR="00D97F5F" w:rsidRDefault="00D97F5F" w:rsidP="00AF046E">
            <w:pPr>
              <w:jc w:val="center"/>
            </w:pPr>
            <w:r>
              <w:object w:dxaOrig="7680" w:dyaOrig="4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5pt;height:133.5pt" o:ole="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626754711" r:id="rId17"/>
              </w:object>
            </w:r>
          </w:p>
        </w:tc>
        <w:tc>
          <w:tcPr>
            <w:tcW w:w="4643" w:type="dxa"/>
          </w:tcPr>
          <w:p w:rsidR="00D97F5F" w:rsidRDefault="00D97F5F" w:rsidP="00AF046E">
            <w:pPr>
              <w:jc w:val="center"/>
            </w:pPr>
            <w:r>
              <w:object w:dxaOrig="8235" w:dyaOrig="4860">
                <v:shape id="_x0000_i1026" type="#_x0000_t75" style="width:225.75pt;height:133.5pt" o:ole="" o:bordertopcolor="this" o:borderleftcolor="this" o:borderbottomcolor="this" o:borderrightcolor="this">
                  <v:imagedata r:id="rId1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6" DrawAspect="Content" ObjectID="_1626754712" r:id="rId19"/>
              </w:object>
            </w:r>
          </w:p>
        </w:tc>
      </w:tr>
      <w:tr w:rsidR="00D97F5F" w:rsidTr="00EE3579">
        <w:trPr>
          <w:jc w:val="center"/>
        </w:trPr>
        <w:tc>
          <w:tcPr>
            <w:tcW w:w="9287" w:type="dxa"/>
            <w:gridSpan w:val="2"/>
            <w:shd w:val="clear" w:color="auto" w:fill="F2F2F2" w:themeFill="background1" w:themeFillShade="F2"/>
          </w:tcPr>
          <w:p w:rsidR="00D97F5F" w:rsidRDefault="00D97F5F" w:rsidP="00AF046E">
            <w:pPr>
              <w:jc w:val="center"/>
            </w:pPr>
            <w:r>
              <w:t>Polovina července</w:t>
            </w:r>
          </w:p>
        </w:tc>
      </w:tr>
      <w:tr w:rsidR="00D97F5F" w:rsidTr="00EE3579">
        <w:trPr>
          <w:jc w:val="center"/>
        </w:trPr>
        <w:tc>
          <w:tcPr>
            <w:tcW w:w="4644" w:type="dxa"/>
          </w:tcPr>
          <w:p w:rsidR="00D97F5F" w:rsidRDefault="00D97F5F" w:rsidP="00AF046E">
            <w:r>
              <w:object w:dxaOrig="8115" w:dyaOrig="4740">
                <v:shape id="_x0000_i1027" type="#_x0000_t75" style="width:225.75pt;height:132.75pt" o:ole="" o:bordertopcolor="this" o:borderleftcolor="this" o:borderbottomcolor="this" o:borderrightcolor="this">
                  <v:imagedata r:id="rId2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7" DrawAspect="Content" ObjectID="_1626754713" r:id="rId21"/>
              </w:object>
            </w:r>
          </w:p>
        </w:tc>
        <w:tc>
          <w:tcPr>
            <w:tcW w:w="4643" w:type="dxa"/>
          </w:tcPr>
          <w:p w:rsidR="00D97F5F" w:rsidRDefault="00D97F5F" w:rsidP="00AF046E">
            <w:pPr>
              <w:jc w:val="center"/>
            </w:pPr>
            <w:r>
              <w:object w:dxaOrig="7845" w:dyaOrig="4590">
                <v:shape id="_x0000_i1028" type="#_x0000_t75" style="width:226.5pt;height:132.75pt" o:ole="" o:bordertopcolor="this" o:borderleftcolor="this" o:borderbottomcolor="this" o:borderrightcolor="this">
                  <v:imagedata r:id="rId2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8" DrawAspect="Content" ObjectID="_1626754714" r:id="rId23"/>
              </w:object>
            </w:r>
          </w:p>
        </w:tc>
      </w:tr>
      <w:tr w:rsidR="00D97F5F" w:rsidTr="00EE3579">
        <w:trPr>
          <w:jc w:val="center"/>
        </w:trPr>
        <w:tc>
          <w:tcPr>
            <w:tcW w:w="9287" w:type="dxa"/>
            <w:gridSpan w:val="2"/>
            <w:shd w:val="clear" w:color="auto" w:fill="F2F2F2" w:themeFill="background1" w:themeFillShade="F2"/>
          </w:tcPr>
          <w:p w:rsidR="00D97F5F" w:rsidRDefault="00D97F5F" w:rsidP="00AF046E">
            <w:pPr>
              <w:jc w:val="center"/>
            </w:pPr>
            <w:r>
              <w:t>Konec července</w:t>
            </w:r>
          </w:p>
        </w:tc>
      </w:tr>
      <w:tr w:rsidR="00D97F5F" w:rsidRPr="00D97F5F" w:rsidTr="00EE3579">
        <w:trPr>
          <w:jc w:val="center"/>
        </w:trPr>
        <w:tc>
          <w:tcPr>
            <w:tcW w:w="4644" w:type="dxa"/>
          </w:tcPr>
          <w:p w:rsidR="00D97F5F" w:rsidRPr="00D97F5F" w:rsidRDefault="00D97F5F" w:rsidP="00D97F5F">
            <w:pPr>
              <w:rPr>
                <w:b/>
              </w:rPr>
            </w:pPr>
            <w:r w:rsidRPr="00D97F5F">
              <w:rPr>
                <w:b/>
              </w:rPr>
              <w:object w:dxaOrig="7800" w:dyaOrig="4560">
                <v:shape id="_x0000_i1029" type="#_x0000_t75" style="width:227.25pt;height:132.75pt" o:ole="" o:bordertopcolor="this" o:borderleftcolor="this" o:borderbottomcolor="this" o:borderrightcolor="this">
                  <v:imagedata r:id="rId2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9" DrawAspect="Content" ObjectID="_1626754715" r:id="rId25"/>
              </w:object>
            </w:r>
          </w:p>
        </w:tc>
        <w:tc>
          <w:tcPr>
            <w:tcW w:w="4643" w:type="dxa"/>
          </w:tcPr>
          <w:p w:rsidR="00D97F5F" w:rsidRPr="00D97F5F" w:rsidRDefault="00D97F5F" w:rsidP="00D97F5F">
            <w:pPr>
              <w:rPr>
                <w:b/>
              </w:rPr>
            </w:pPr>
            <w:r w:rsidRPr="00D97F5F">
              <w:rPr>
                <w:b/>
              </w:rPr>
              <w:object w:dxaOrig="8430" w:dyaOrig="4965">
                <v:shape id="_x0000_i1030" type="#_x0000_t75" style="width:226.5pt;height:133.5pt" o:ole="" o:bordertopcolor="this" o:borderleftcolor="this" o:borderbottomcolor="this" o:borderrightcolor="this">
                  <v:imagedata r:id="rId2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0" DrawAspect="Content" ObjectID="_1626754716" r:id="rId27"/>
              </w:object>
            </w:r>
          </w:p>
        </w:tc>
      </w:tr>
    </w:tbl>
    <w:p w:rsidR="00A23A86" w:rsidRDefault="00A23A86" w:rsidP="00D97F5F">
      <w:pPr>
        <w:rPr>
          <w:i/>
          <w:sz w:val="20"/>
          <w:szCs w:val="20"/>
        </w:rPr>
      </w:pPr>
    </w:p>
    <w:p w:rsidR="00D97F5F" w:rsidRPr="00D97F5F" w:rsidRDefault="00D97F5F" w:rsidP="00D97F5F">
      <w:pPr>
        <w:rPr>
          <w:i/>
          <w:sz w:val="20"/>
          <w:szCs w:val="20"/>
        </w:rPr>
      </w:pPr>
      <w:r w:rsidRPr="00D97F5F">
        <w:rPr>
          <w:i/>
          <w:sz w:val="20"/>
          <w:szCs w:val="20"/>
        </w:rPr>
        <w:t>Obr.</w:t>
      </w:r>
      <w:r>
        <w:rPr>
          <w:b/>
          <w:i/>
          <w:sz w:val="20"/>
          <w:szCs w:val="20"/>
        </w:rPr>
        <w:t xml:space="preserve"> </w:t>
      </w:r>
      <w:r w:rsidRPr="00D97F5F">
        <w:rPr>
          <w:i/>
          <w:sz w:val="20"/>
          <w:szCs w:val="20"/>
        </w:rPr>
        <w:t>Porovnání aktuálního průměrného průtoku za posledních 24 hodin se všemi pozorovanými denními průtoky v daný den roku za celé období pozorování v dané vodoměrné stanici, procenta udávají, kolik historických pozorování je větších než aktuální průtok.</w:t>
      </w:r>
    </w:p>
    <w:p w:rsidR="00D97F5F" w:rsidRDefault="00D97F5F" w:rsidP="00D97F5F">
      <w:r w:rsidRPr="00277EB5">
        <w:lastRenderedPageBreak/>
        <w:t xml:space="preserve">Dále je provedeno porovnání průměrných měsíčních průtoků ve vybraných </w:t>
      </w:r>
      <w:r>
        <w:t>vodoměrných profilech v květnu</w:t>
      </w:r>
      <w:r w:rsidRPr="00277EB5">
        <w:t>,</w:t>
      </w:r>
      <w:r>
        <w:t xml:space="preserve"> </w:t>
      </w:r>
      <w:r w:rsidRPr="00277EB5">
        <w:t>červnu a červenci v letech 2018 a 2019</w:t>
      </w:r>
      <w:r>
        <w:t>, viz následující tabulka</w:t>
      </w:r>
      <w:r w:rsidRPr="00277EB5">
        <w:t>. Výběr profilů byl zvolen tak, aby odtokově reprezentoval celé území České republiky.</w:t>
      </w:r>
      <w:r>
        <w:t xml:space="preserve"> Ze znázornění hodnot průměrných měsíčních průtoků je vidět, že červenec v letošním roce 2019 je u většiny vodoměrných profilů méně vodný než červenec v roce 2018.</w:t>
      </w:r>
    </w:p>
    <w:p w:rsidR="00D97F5F" w:rsidRDefault="00D97F5F" w:rsidP="00D97F5F">
      <w:r>
        <w:t>Odlišná situace je ovšem u předchozích měsíců, zejména pak v květnu, kdy byl rok 2018 téměř ve všech sled</w:t>
      </w:r>
      <w:r w:rsidR="00A23A86">
        <w:t>ovaných stanicích výrazně sušší</w:t>
      </w:r>
      <w:r>
        <w:t xml:space="preserve"> než rok 2019. Z toho vyplývá, že nástup „hydrologického sucha“ u povrchových vod byl v roce 2018 pozvolnější a celkově nižší průtoky byly zaznamenávány již v květnu a v následujících měsících vykazovaly i nadále pozvolné poklesy. </w:t>
      </w:r>
    </w:p>
    <w:p w:rsidR="00D97F5F" w:rsidRPr="00D97F5F" w:rsidRDefault="00D97F5F" w:rsidP="00D97F5F">
      <w:pPr>
        <w:jc w:val="center"/>
        <w:rPr>
          <w:rStyle w:val="CittChar"/>
        </w:rPr>
      </w:pPr>
      <w:r>
        <w:rPr>
          <w:rStyle w:val="CittChar"/>
        </w:rPr>
        <w:t>„L</w:t>
      </w:r>
      <w:r w:rsidRPr="00D97F5F">
        <w:rPr>
          <w:rStyle w:val="CittChar"/>
        </w:rPr>
        <w:t>etos je u převážné většiny sledovaných vodoměrných stanic patrný výrazný pokles průtoků právě v prvním prázdninovém měsíci – červenci.</w:t>
      </w:r>
      <w:r>
        <w:rPr>
          <w:rStyle w:val="CittChar"/>
        </w:rPr>
        <w:t>“</w:t>
      </w:r>
    </w:p>
    <w:p w:rsidR="00D97F5F" w:rsidRDefault="00D97F5F">
      <w:pPr>
        <w:spacing w:after="0" w:line="240" w:lineRule="auto"/>
        <w:jc w:val="left"/>
      </w:pPr>
      <w:r>
        <w:br w:type="page"/>
      </w:r>
    </w:p>
    <w:p w:rsidR="00D97F5F" w:rsidRDefault="00D97F5F" w:rsidP="00D97F5F">
      <w:r w:rsidRPr="00EE43CE">
        <w:rPr>
          <w:noProof/>
          <w:lang w:eastAsia="cs-CZ"/>
        </w:rPr>
        <w:lastRenderedPageBreak/>
        <w:drawing>
          <wp:inline distT="0" distB="0" distL="0" distR="0" wp14:anchorId="4A1821CB" wp14:editId="1AD55685">
            <wp:extent cx="5760720" cy="5852292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5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5F" w:rsidRPr="00D97F5F" w:rsidRDefault="00D97F5F" w:rsidP="00D97F5F">
      <w:pPr>
        <w:rPr>
          <w:i/>
          <w:sz w:val="20"/>
          <w:szCs w:val="20"/>
        </w:rPr>
      </w:pPr>
      <w:r w:rsidRPr="00D97F5F">
        <w:rPr>
          <w:i/>
          <w:sz w:val="20"/>
          <w:szCs w:val="20"/>
        </w:rPr>
        <w:t>Tab. Průměrné měsíční průtoky ve vybraných vodoměrných stanicích v květnu, červnu a červenci v letech 2018 a 2019. Červeně jsou vyznačeny nižší hodnoty průtoků v dan</w:t>
      </w:r>
      <w:r w:rsidR="009F7F9B">
        <w:rPr>
          <w:i/>
          <w:sz w:val="20"/>
          <w:szCs w:val="20"/>
        </w:rPr>
        <w:t>é</w:t>
      </w:r>
      <w:r w:rsidRPr="00D97F5F">
        <w:rPr>
          <w:i/>
          <w:sz w:val="20"/>
          <w:szCs w:val="20"/>
        </w:rPr>
        <w:t>m měsíci.</w:t>
      </w:r>
    </w:p>
    <w:p w:rsidR="00D97F5F" w:rsidRDefault="00D97F5F" w:rsidP="00D97F5F">
      <w:pPr>
        <w:rPr>
          <w:i/>
          <w:sz w:val="20"/>
          <w:szCs w:val="20"/>
        </w:rPr>
      </w:pPr>
    </w:p>
    <w:p w:rsidR="00B92C7B" w:rsidRDefault="00B92C7B" w:rsidP="00D97F5F">
      <w:pPr>
        <w:rPr>
          <w:i/>
          <w:sz w:val="20"/>
          <w:szCs w:val="20"/>
        </w:rPr>
      </w:pPr>
    </w:p>
    <w:p w:rsidR="00B92C7B" w:rsidRDefault="00B92C7B" w:rsidP="00D97F5F">
      <w:pPr>
        <w:rPr>
          <w:i/>
          <w:sz w:val="20"/>
          <w:szCs w:val="20"/>
        </w:rPr>
      </w:pPr>
    </w:p>
    <w:p w:rsidR="00B92C7B" w:rsidRPr="00D97F5F" w:rsidRDefault="00B92C7B" w:rsidP="00D97F5F">
      <w:pPr>
        <w:rPr>
          <w:i/>
          <w:sz w:val="20"/>
          <w:szCs w:val="20"/>
        </w:rPr>
      </w:pPr>
    </w:p>
    <w:p w:rsidR="0068553D" w:rsidRDefault="0068553D" w:rsidP="0068553D">
      <w:pPr>
        <w:pStyle w:val="Nadpis2"/>
        <w:rPr>
          <w:noProof/>
          <w:lang w:eastAsia="cs-CZ"/>
        </w:rPr>
      </w:pPr>
      <w:r>
        <w:rPr>
          <w:noProof/>
          <w:lang w:eastAsia="cs-CZ"/>
        </w:rPr>
        <w:lastRenderedPageBreak/>
        <w:t>Porovnání stavu podzemní</w:t>
      </w:r>
      <w:r w:rsidR="0003201F">
        <w:rPr>
          <w:noProof/>
          <w:lang w:eastAsia="cs-CZ"/>
        </w:rPr>
        <w:t>ch</w:t>
      </w:r>
      <w:bookmarkStart w:id="0" w:name="_GoBack"/>
      <w:bookmarkEnd w:id="0"/>
      <w:r>
        <w:rPr>
          <w:noProof/>
          <w:lang w:eastAsia="cs-CZ"/>
        </w:rPr>
        <w:t xml:space="preserve"> vod v měsíci červenec roku 2018 a 2019</w:t>
      </w:r>
    </w:p>
    <w:p w:rsidR="0009260B" w:rsidRDefault="0009260B" w:rsidP="0009260B">
      <w:pPr>
        <w:rPr>
          <w:lang w:eastAsia="cs-CZ"/>
        </w:rPr>
      </w:pPr>
      <w:r w:rsidRPr="0009260B">
        <w:rPr>
          <w:lang w:eastAsia="cs-CZ"/>
        </w:rPr>
        <w:t>Celkový stav podzemních vod v červenci 2019 se meziročně (oproti červenci 2018) mírně zhoršil. Výraznější zhoršení z normální úrovně na silně podnormální bylo zejména v povodí Berounky a Odry.</w:t>
      </w:r>
    </w:p>
    <w:p w:rsidR="0009260B" w:rsidRPr="0009260B" w:rsidRDefault="0009260B" w:rsidP="0009260B">
      <w:r>
        <w:t xml:space="preserve">Mírné zhoršení bylo zaznamenáno v povodí  horní  i dolní Vltavy a dolního Labe. Naopak k mírnému zlepšení došlo pouze v povodí Moravy. </w:t>
      </w:r>
      <w:r w:rsidR="00066105">
        <w:t>Srážky v jarním období, které jsou</w:t>
      </w:r>
      <w:r>
        <w:t xml:space="preserve"> pro dotace zásob podzemních vod nejdůležitější, nedokázaly smazat deficit zásob podzemní </w:t>
      </w:r>
      <w:r w:rsidR="00066105">
        <w:t>vody z předchozích let. Srážky</w:t>
      </w:r>
      <w:r>
        <w:t> spadlé v průběhu července stav po</w:t>
      </w:r>
      <w:r w:rsidR="00EA38B1">
        <w:t>dzemních vod již moc nevylepší. Z důvodu vysokých teplot se část srážek odpaří, část odebere vzrostlá vegetace a zbytek pojme pouze svrchní část půdy. S ohledem na tyto faktory nelze v nadcházejícím období očekávat výrazné zlepšení stavu podzemních vod.</w:t>
      </w:r>
    </w:p>
    <w:p w:rsidR="0068553D" w:rsidRDefault="0068553D" w:rsidP="0068553D">
      <w:pPr>
        <w:jc w:val="center"/>
      </w:pPr>
      <w:r>
        <w:rPr>
          <w:noProof/>
          <w:lang w:eastAsia="cs-CZ"/>
        </w:rPr>
        <w:drawing>
          <wp:inline distT="0" distB="0" distL="0" distR="0" wp14:anchorId="1403DCB2" wp14:editId="733656DA">
            <wp:extent cx="4342647" cy="2828925"/>
            <wp:effectExtent l="152400" t="152400" r="363220" b="352425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55" cy="2836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553D" w:rsidRPr="00FD1BDE" w:rsidRDefault="0068553D" w:rsidP="0068553D">
      <w:pPr>
        <w:pStyle w:val="Citt"/>
      </w:pPr>
      <w:r>
        <w:t>„</w:t>
      </w:r>
      <w:r w:rsidRPr="00B10D2F">
        <w:t xml:space="preserve">V obou letech (2018, 2019) byl </w:t>
      </w:r>
      <w:r>
        <w:t xml:space="preserve">celkový </w:t>
      </w:r>
      <w:r w:rsidRPr="00B10D2F">
        <w:t>červencový stav podzemních vod hodnocen jako silně podnormální.</w:t>
      </w:r>
      <w:r>
        <w:t>“</w:t>
      </w:r>
    </w:p>
    <w:p w:rsidR="0068553D" w:rsidRDefault="0068553D" w:rsidP="0068553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6AEE043" wp14:editId="7DDE0F93">
            <wp:extent cx="4336415" cy="2824864"/>
            <wp:effectExtent l="152400" t="152400" r="368935" b="356870"/>
            <wp:docPr id="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171" cy="28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553D" w:rsidRDefault="0068553D" w:rsidP="0068553D"/>
    <w:p w:rsidR="006D7616" w:rsidRPr="00BA0BB3" w:rsidRDefault="006D7616" w:rsidP="00BD2652">
      <w:pPr>
        <w:pStyle w:val="Bezmezer"/>
        <w:pBdr>
          <w:top w:val="single" w:sz="4" w:space="1" w:color="auto"/>
        </w:pBdr>
        <w:rPr>
          <w:rFonts w:asciiTheme="minorHAnsi" w:hAnsiTheme="minorHAnsi" w:cstheme="minorHAnsi"/>
          <w:b/>
        </w:rPr>
      </w:pPr>
      <w:r w:rsidRPr="00BA0BB3">
        <w:rPr>
          <w:rFonts w:asciiTheme="minorHAnsi" w:hAnsiTheme="minorHAnsi" w:cstheme="minorHAnsi"/>
          <w:b/>
        </w:rPr>
        <w:t xml:space="preserve">Kontakt: </w:t>
      </w:r>
    </w:p>
    <w:p w:rsidR="006D7616" w:rsidRPr="00BA0BB3" w:rsidRDefault="006D7616" w:rsidP="009E5D4C">
      <w:pPr>
        <w:pStyle w:val="Bezmezer"/>
        <w:rPr>
          <w:rFonts w:asciiTheme="minorHAnsi" w:hAnsiTheme="minorHAnsi" w:cstheme="minorHAnsi"/>
        </w:rPr>
      </w:pPr>
      <w:r w:rsidRPr="00BA0BB3">
        <w:rPr>
          <w:rFonts w:asciiTheme="minorHAnsi" w:hAnsiTheme="minorHAnsi" w:cstheme="minorHAnsi"/>
        </w:rPr>
        <w:t>Martina Součková</w:t>
      </w:r>
    </w:p>
    <w:p w:rsidR="006D7616" w:rsidRPr="00BA0BB3" w:rsidRDefault="006D7616" w:rsidP="009E5D4C">
      <w:pPr>
        <w:pStyle w:val="Bezmezer"/>
        <w:rPr>
          <w:rFonts w:asciiTheme="minorHAnsi" w:hAnsiTheme="minorHAnsi" w:cstheme="minorHAnsi"/>
          <w:i/>
        </w:rPr>
      </w:pPr>
      <w:r w:rsidRPr="00BA0BB3">
        <w:rPr>
          <w:rFonts w:asciiTheme="minorHAnsi" w:hAnsiTheme="minorHAnsi" w:cstheme="minorHAnsi"/>
          <w:i/>
        </w:rPr>
        <w:t>manažerka komunikace</w:t>
      </w:r>
    </w:p>
    <w:p w:rsidR="006D7616" w:rsidRPr="00BA0BB3" w:rsidRDefault="006D7616" w:rsidP="009E5D4C">
      <w:pPr>
        <w:pStyle w:val="Bezmezer"/>
        <w:rPr>
          <w:rFonts w:asciiTheme="minorHAnsi" w:hAnsiTheme="minorHAnsi" w:cstheme="minorHAnsi"/>
        </w:rPr>
      </w:pPr>
      <w:r w:rsidRPr="00BA0BB3">
        <w:rPr>
          <w:rFonts w:asciiTheme="minorHAnsi" w:hAnsiTheme="minorHAnsi" w:cstheme="minorHAnsi"/>
        </w:rPr>
        <w:t xml:space="preserve">e-mail: </w:t>
      </w:r>
      <w:hyperlink r:id="rId31" w:history="1">
        <w:r w:rsidRPr="00BA0BB3">
          <w:rPr>
            <w:rStyle w:val="Hypertextovodkaz"/>
            <w:rFonts w:asciiTheme="minorHAnsi" w:hAnsiTheme="minorHAnsi" w:cstheme="minorHAnsi"/>
          </w:rPr>
          <w:t>martina.souckova@chmi.cz</w:t>
        </w:r>
      </w:hyperlink>
      <w:r w:rsidRPr="00BA0BB3">
        <w:rPr>
          <w:rFonts w:asciiTheme="minorHAnsi" w:hAnsiTheme="minorHAnsi" w:cstheme="minorHAnsi"/>
        </w:rPr>
        <w:t xml:space="preserve">, </w:t>
      </w:r>
      <w:hyperlink r:id="rId32" w:history="1">
        <w:r w:rsidRPr="00BA0BB3">
          <w:rPr>
            <w:rStyle w:val="Hypertextovodkaz"/>
            <w:rFonts w:asciiTheme="minorHAnsi" w:hAnsiTheme="minorHAnsi" w:cstheme="minorHAnsi"/>
          </w:rPr>
          <w:t>info@chmi.cz</w:t>
        </w:r>
      </w:hyperlink>
      <w:r w:rsidRPr="00BA0BB3">
        <w:rPr>
          <w:rFonts w:asciiTheme="minorHAnsi" w:hAnsiTheme="minorHAnsi" w:cstheme="minorHAnsi"/>
        </w:rPr>
        <w:t>, tel.: 777181882/735794383</w:t>
      </w:r>
    </w:p>
    <w:p w:rsidR="009E5D4C" w:rsidRDefault="009E5D4C" w:rsidP="009E5D4C">
      <w:pPr>
        <w:pStyle w:val="Bezmezer"/>
        <w:rPr>
          <w:rFonts w:asciiTheme="minorHAnsi" w:hAnsiTheme="minorHAnsi" w:cstheme="minorHAnsi"/>
        </w:rPr>
      </w:pPr>
    </w:p>
    <w:p w:rsidR="009E5D4C" w:rsidRPr="009E5D4C" w:rsidRDefault="009E5D4C" w:rsidP="009E5D4C">
      <w:pPr>
        <w:pStyle w:val="Bezmezer"/>
        <w:rPr>
          <w:rFonts w:asciiTheme="minorHAnsi" w:hAnsiTheme="minorHAnsi" w:cstheme="minorHAnsi"/>
          <w:b/>
        </w:rPr>
      </w:pPr>
      <w:r w:rsidRPr="009E5D4C">
        <w:rPr>
          <w:rFonts w:asciiTheme="minorHAnsi" w:hAnsiTheme="minorHAnsi" w:cstheme="minorHAnsi"/>
          <w:b/>
        </w:rPr>
        <w:t xml:space="preserve">Odborný </w:t>
      </w:r>
      <w:r w:rsidR="001959A5">
        <w:rPr>
          <w:rFonts w:asciiTheme="minorHAnsi" w:hAnsiTheme="minorHAnsi" w:cstheme="minorHAnsi"/>
          <w:b/>
        </w:rPr>
        <w:t>garant</w:t>
      </w:r>
      <w:r w:rsidRPr="009E5D4C">
        <w:rPr>
          <w:rFonts w:asciiTheme="minorHAnsi" w:hAnsiTheme="minorHAnsi" w:cstheme="minorHAnsi"/>
          <w:b/>
        </w:rPr>
        <w:t>:</w:t>
      </w:r>
    </w:p>
    <w:p w:rsidR="009E5D4C" w:rsidRDefault="0068553D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Lenka Crhová/klimatologie</w:t>
      </w:r>
    </w:p>
    <w:p w:rsidR="00F45130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Martin Možný</w:t>
      </w:r>
      <w:r w:rsidR="001954B4">
        <w:rPr>
          <w:rFonts w:asciiTheme="minorHAnsi" w:hAnsiTheme="minorHAnsi" w:cstheme="minorHAnsi"/>
        </w:rPr>
        <w:t>, Lenka Hájková</w:t>
      </w:r>
      <w:r>
        <w:rPr>
          <w:rFonts w:asciiTheme="minorHAnsi" w:hAnsiTheme="minorHAnsi" w:cstheme="minorHAnsi"/>
        </w:rPr>
        <w:t>/</w:t>
      </w:r>
      <w:r w:rsidR="001954B4">
        <w:rPr>
          <w:rFonts w:asciiTheme="minorHAnsi" w:hAnsiTheme="minorHAnsi" w:cstheme="minorHAnsi"/>
        </w:rPr>
        <w:t>půdní sucho a stav vegetace</w:t>
      </w:r>
    </w:p>
    <w:p w:rsidR="00F45130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Radek</w:t>
      </w:r>
      <w:r w:rsidR="001954B4">
        <w:rPr>
          <w:rFonts w:asciiTheme="minorHAnsi" w:hAnsiTheme="minorHAnsi" w:cstheme="minorHAnsi"/>
        </w:rPr>
        <w:t xml:space="preserve"> Čekal, </w:t>
      </w:r>
      <w:r w:rsidR="00992CB3">
        <w:rPr>
          <w:rFonts w:asciiTheme="minorHAnsi" w:hAnsiTheme="minorHAnsi" w:cstheme="minorHAnsi"/>
        </w:rPr>
        <w:t xml:space="preserve">Kristýna Krejčová </w:t>
      </w:r>
      <w:r w:rsidR="001954B4">
        <w:rPr>
          <w:rFonts w:asciiTheme="minorHAnsi" w:hAnsiTheme="minorHAnsi" w:cstheme="minorHAnsi"/>
        </w:rPr>
        <w:t>/hydrologie, hydroprognóza</w:t>
      </w:r>
    </w:p>
    <w:p w:rsidR="001954B4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Martin Zrzavecký</w:t>
      </w:r>
      <w:r w:rsidR="001959A5">
        <w:rPr>
          <w:rFonts w:asciiTheme="minorHAnsi" w:hAnsiTheme="minorHAnsi" w:cstheme="minorHAnsi"/>
        </w:rPr>
        <w:t>, Lenka Černá</w:t>
      </w:r>
      <w:r>
        <w:rPr>
          <w:rFonts w:asciiTheme="minorHAnsi" w:hAnsiTheme="minorHAnsi" w:cstheme="minorHAnsi"/>
        </w:rPr>
        <w:t>/podzemní vody</w:t>
      </w:r>
    </w:p>
    <w:p w:rsidR="007200D7" w:rsidRDefault="007200D7" w:rsidP="009E5D4C">
      <w:pPr>
        <w:pStyle w:val="Bezmezer"/>
        <w:rPr>
          <w:rFonts w:asciiTheme="minorHAnsi" w:hAnsiTheme="minorHAnsi" w:cstheme="minorHAnsi"/>
        </w:rPr>
      </w:pPr>
    </w:p>
    <w:p w:rsidR="007200D7" w:rsidRDefault="007200D7" w:rsidP="009E5D4C">
      <w:pPr>
        <w:pStyle w:val="Bezmezer"/>
        <w:rPr>
          <w:rFonts w:asciiTheme="minorHAnsi" w:hAnsiTheme="minorHAnsi" w:cstheme="minorHAnsi"/>
          <w:b/>
        </w:rPr>
      </w:pPr>
      <w:r w:rsidRPr="007200D7">
        <w:rPr>
          <w:rFonts w:asciiTheme="minorHAnsi" w:hAnsiTheme="minorHAnsi" w:cstheme="minorHAnsi"/>
          <w:b/>
        </w:rPr>
        <w:t xml:space="preserve">Podrobné informace naleznete: </w:t>
      </w:r>
    </w:p>
    <w:p w:rsidR="007200D7" w:rsidRDefault="00D64122" w:rsidP="009E5D4C">
      <w:pPr>
        <w:pStyle w:val="Bezmezer"/>
      </w:pPr>
      <w:hyperlink r:id="rId33" w:history="1">
        <w:r w:rsidR="007200D7">
          <w:rPr>
            <w:rStyle w:val="Hypertextovodkaz"/>
          </w:rPr>
          <w:t>http://portal.chmi.cz/aktualni-situace/sucho</w:t>
        </w:r>
      </w:hyperlink>
    </w:p>
    <w:p w:rsidR="007200D7" w:rsidRDefault="00D64122" w:rsidP="009E5D4C">
      <w:pPr>
        <w:pStyle w:val="Bezmezer"/>
      </w:pPr>
      <w:hyperlink r:id="rId34" w:history="1">
        <w:r w:rsidR="007200D7">
          <w:rPr>
            <w:rStyle w:val="Hypertextovodkaz"/>
          </w:rPr>
          <w:t>http://hamr.chmi.cz/</w:t>
        </w:r>
      </w:hyperlink>
    </w:p>
    <w:p w:rsidR="007200D7" w:rsidRPr="007200D7" w:rsidRDefault="007200D7" w:rsidP="009E5D4C">
      <w:pPr>
        <w:pStyle w:val="Bezmezer"/>
        <w:rPr>
          <w:rFonts w:asciiTheme="minorHAnsi" w:hAnsiTheme="minorHAnsi" w:cstheme="minorHAnsi"/>
          <w:b/>
        </w:rPr>
      </w:pPr>
    </w:p>
    <w:p w:rsidR="001954B4" w:rsidRPr="008E4A82" w:rsidRDefault="001954B4" w:rsidP="00BE6596">
      <w:pPr>
        <w:spacing w:after="0" w:line="240" w:lineRule="auto"/>
        <w:jc w:val="left"/>
        <w:rPr>
          <w:rFonts w:asciiTheme="minorHAnsi" w:hAnsiTheme="minorHAnsi" w:cstheme="minorHAnsi"/>
          <w:u w:val="single"/>
        </w:rPr>
      </w:pPr>
    </w:p>
    <w:sectPr w:rsidR="001954B4" w:rsidRPr="008E4A82" w:rsidSect="00B611C9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7" w:h="16839" w:code="9"/>
      <w:pgMar w:top="2127" w:right="1418" w:bottom="1843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122" w:rsidRDefault="00D64122" w:rsidP="00ED019E">
      <w:r>
        <w:separator/>
      </w:r>
    </w:p>
  </w:endnote>
  <w:endnote w:type="continuationSeparator" w:id="0">
    <w:p w:rsidR="00D64122" w:rsidRDefault="00D64122" w:rsidP="00ED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3C8" w:rsidRDefault="002743C8" w:rsidP="00ED019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1C9" w:rsidRPr="00B611C9" w:rsidRDefault="00B611C9" w:rsidP="00ED019E">
    <w:pPr>
      <w:pStyle w:val="Zpat"/>
    </w:pPr>
    <w:r w:rsidRPr="00B611C9">
      <w:t xml:space="preserve">Stránka </w:t>
    </w:r>
    <w:r w:rsidR="003A56E1" w:rsidRPr="00B611C9">
      <w:fldChar w:fldCharType="begin"/>
    </w:r>
    <w:r w:rsidRPr="00B611C9">
      <w:instrText>PAGE</w:instrText>
    </w:r>
    <w:r w:rsidR="003A56E1" w:rsidRPr="00B611C9">
      <w:fldChar w:fldCharType="separate"/>
    </w:r>
    <w:r w:rsidR="0003201F">
      <w:rPr>
        <w:noProof/>
      </w:rPr>
      <w:t>2</w:t>
    </w:r>
    <w:r w:rsidR="003A56E1" w:rsidRPr="00B611C9">
      <w:fldChar w:fldCharType="end"/>
    </w:r>
    <w:r w:rsidRPr="00B611C9">
      <w:t xml:space="preserve"> z </w:t>
    </w:r>
    <w:r w:rsidR="003A56E1" w:rsidRPr="00B611C9">
      <w:fldChar w:fldCharType="begin"/>
    </w:r>
    <w:r w:rsidRPr="00B611C9">
      <w:instrText>NUMPAGES</w:instrText>
    </w:r>
    <w:r w:rsidR="003A56E1" w:rsidRPr="00B611C9">
      <w:fldChar w:fldCharType="separate"/>
    </w:r>
    <w:r w:rsidR="0003201F">
      <w:rPr>
        <w:noProof/>
      </w:rPr>
      <w:t>13</w:t>
    </w:r>
    <w:r w:rsidR="003A56E1" w:rsidRPr="00B611C9">
      <w:fldChar w:fldCharType="end"/>
    </w:r>
  </w:p>
  <w:p w:rsidR="00655C8E" w:rsidRPr="004E7BCE" w:rsidRDefault="00655C8E" w:rsidP="00ED019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3C8" w:rsidRDefault="002743C8" w:rsidP="00ED01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122" w:rsidRDefault="00D64122" w:rsidP="00ED019E">
      <w:r>
        <w:separator/>
      </w:r>
    </w:p>
  </w:footnote>
  <w:footnote w:type="continuationSeparator" w:id="0">
    <w:p w:rsidR="00D64122" w:rsidRDefault="00D64122" w:rsidP="00ED0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0DA" w:rsidRDefault="00D64122" w:rsidP="00ED01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60" o:spid="_x0000_s2055" type="#_x0000_t75" style="position:absolute;left:0;text-align:left;margin-left:0;margin-top:0;width:453.35pt;height:309.55pt;z-index:-25165875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C8E" w:rsidRDefault="002743C8" w:rsidP="00ED019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-909955</wp:posOffset>
          </wp:positionH>
          <wp:positionV relativeFrom="paragraph">
            <wp:posOffset>0</wp:posOffset>
          </wp:positionV>
          <wp:extent cx="7560830" cy="10692130"/>
          <wp:effectExtent l="0" t="0" r="2540" b="0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83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0DA" w:rsidRDefault="00D64122" w:rsidP="00ED01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59" o:spid="_x0000_s2054" type="#_x0000_t75" style="position:absolute;left:0;text-align:left;margin-left:0;margin-top:0;width:453.35pt;height:309.55pt;z-index:-25165977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A3A"/>
    <w:multiLevelType w:val="hybridMultilevel"/>
    <w:tmpl w:val="813A19D8"/>
    <w:lvl w:ilvl="0" w:tplc="34E0C4F4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93235"/>
    <w:multiLevelType w:val="hybridMultilevel"/>
    <w:tmpl w:val="E6FE4DF2"/>
    <w:lvl w:ilvl="0" w:tplc="29982C4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Q1MbUwMjM0tTQ2NzRV0lEKTi0uzszPAykwrAUAU6ntEywAAAA="/>
  </w:docVars>
  <w:rsids>
    <w:rsidRoot w:val="002743C8"/>
    <w:rsid w:val="0000186E"/>
    <w:rsid w:val="00017A4D"/>
    <w:rsid w:val="00022906"/>
    <w:rsid w:val="0003201F"/>
    <w:rsid w:val="00044C03"/>
    <w:rsid w:val="000574CB"/>
    <w:rsid w:val="00066105"/>
    <w:rsid w:val="000666E2"/>
    <w:rsid w:val="00070840"/>
    <w:rsid w:val="00070CEB"/>
    <w:rsid w:val="00070DB5"/>
    <w:rsid w:val="0007302A"/>
    <w:rsid w:val="0007584A"/>
    <w:rsid w:val="00091C44"/>
    <w:rsid w:val="0009260B"/>
    <w:rsid w:val="000B3F1F"/>
    <w:rsid w:val="000B7C2A"/>
    <w:rsid w:val="000C6B9B"/>
    <w:rsid w:val="000D11BB"/>
    <w:rsid w:val="000D1468"/>
    <w:rsid w:val="000F7D15"/>
    <w:rsid w:val="00106A1C"/>
    <w:rsid w:val="00122B1C"/>
    <w:rsid w:val="00124134"/>
    <w:rsid w:val="0015152F"/>
    <w:rsid w:val="00151C2F"/>
    <w:rsid w:val="00165AF4"/>
    <w:rsid w:val="00185E52"/>
    <w:rsid w:val="001912B2"/>
    <w:rsid w:val="001954B4"/>
    <w:rsid w:val="001959A5"/>
    <w:rsid w:val="001D7B23"/>
    <w:rsid w:val="001F0216"/>
    <w:rsid w:val="001F13D2"/>
    <w:rsid w:val="001F6735"/>
    <w:rsid w:val="00201EDF"/>
    <w:rsid w:val="00216CC3"/>
    <w:rsid w:val="00225F21"/>
    <w:rsid w:val="00232109"/>
    <w:rsid w:val="00243849"/>
    <w:rsid w:val="00247501"/>
    <w:rsid w:val="00254F7B"/>
    <w:rsid w:val="0027439B"/>
    <w:rsid w:val="002743C8"/>
    <w:rsid w:val="00282DA2"/>
    <w:rsid w:val="00287CE7"/>
    <w:rsid w:val="00296B90"/>
    <w:rsid w:val="002A216D"/>
    <w:rsid w:val="002C37C6"/>
    <w:rsid w:val="002F64F8"/>
    <w:rsid w:val="00327663"/>
    <w:rsid w:val="003327CC"/>
    <w:rsid w:val="00350A2C"/>
    <w:rsid w:val="00352F2B"/>
    <w:rsid w:val="00361A1F"/>
    <w:rsid w:val="003630EF"/>
    <w:rsid w:val="00366FE3"/>
    <w:rsid w:val="003720DA"/>
    <w:rsid w:val="00373E96"/>
    <w:rsid w:val="0037668E"/>
    <w:rsid w:val="00381B8A"/>
    <w:rsid w:val="00382E38"/>
    <w:rsid w:val="003A56E1"/>
    <w:rsid w:val="003B030E"/>
    <w:rsid w:val="003C4C0A"/>
    <w:rsid w:val="003D063F"/>
    <w:rsid w:val="003D52B5"/>
    <w:rsid w:val="003D6586"/>
    <w:rsid w:val="00405553"/>
    <w:rsid w:val="004056EE"/>
    <w:rsid w:val="00414018"/>
    <w:rsid w:val="00433DEF"/>
    <w:rsid w:val="00446ABC"/>
    <w:rsid w:val="00452BA1"/>
    <w:rsid w:val="00463F03"/>
    <w:rsid w:val="004664CC"/>
    <w:rsid w:val="004704B1"/>
    <w:rsid w:val="0048367A"/>
    <w:rsid w:val="004877EA"/>
    <w:rsid w:val="004A3B7E"/>
    <w:rsid w:val="004E2235"/>
    <w:rsid w:val="004E6AAC"/>
    <w:rsid w:val="004E7BCE"/>
    <w:rsid w:val="0051220A"/>
    <w:rsid w:val="005127F1"/>
    <w:rsid w:val="005143C2"/>
    <w:rsid w:val="00522C7A"/>
    <w:rsid w:val="00537529"/>
    <w:rsid w:val="00542668"/>
    <w:rsid w:val="00551DE1"/>
    <w:rsid w:val="005530BB"/>
    <w:rsid w:val="00586E9C"/>
    <w:rsid w:val="005941B6"/>
    <w:rsid w:val="00597C6E"/>
    <w:rsid w:val="005B5596"/>
    <w:rsid w:val="005C08CA"/>
    <w:rsid w:val="005C4D28"/>
    <w:rsid w:val="005F3FDF"/>
    <w:rsid w:val="005F6986"/>
    <w:rsid w:val="00601318"/>
    <w:rsid w:val="00607FA6"/>
    <w:rsid w:val="00655C8E"/>
    <w:rsid w:val="00656941"/>
    <w:rsid w:val="00666EE8"/>
    <w:rsid w:val="00671C9C"/>
    <w:rsid w:val="0068553D"/>
    <w:rsid w:val="0069764F"/>
    <w:rsid w:val="006D16CA"/>
    <w:rsid w:val="006D2A13"/>
    <w:rsid w:val="006D61D2"/>
    <w:rsid w:val="006D7616"/>
    <w:rsid w:val="006E055F"/>
    <w:rsid w:val="006E5507"/>
    <w:rsid w:val="006E5EBD"/>
    <w:rsid w:val="006E6CBD"/>
    <w:rsid w:val="0070289A"/>
    <w:rsid w:val="007047A2"/>
    <w:rsid w:val="007200D7"/>
    <w:rsid w:val="007214C7"/>
    <w:rsid w:val="007235E7"/>
    <w:rsid w:val="00735B32"/>
    <w:rsid w:val="007439A5"/>
    <w:rsid w:val="0075349F"/>
    <w:rsid w:val="0076321F"/>
    <w:rsid w:val="007633DC"/>
    <w:rsid w:val="007725ED"/>
    <w:rsid w:val="00781515"/>
    <w:rsid w:val="00784596"/>
    <w:rsid w:val="00795751"/>
    <w:rsid w:val="007A231B"/>
    <w:rsid w:val="007C03C3"/>
    <w:rsid w:val="007D03A6"/>
    <w:rsid w:val="007D60BC"/>
    <w:rsid w:val="007F29DE"/>
    <w:rsid w:val="007F794C"/>
    <w:rsid w:val="00800B92"/>
    <w:rsid w:val="00817F48"/>
    <w:rsid w:val="0083718A"/>
    <w:rsid w:val="0084719C"/>
    <w:rsid w:val="00851E6F"/>
    <w:rsid w:val="00880F70"/>
    <w:rsid w:val="00883C1A"/>
    <w:rsid w:val="00896C4B"/>
    <w:rsid w:val="008A6923"/>
    <w:rsid w:val="008C37C3"/>
    <w:rsid w:val="008C3A8F"/>
    <w:rsid w:val="008D742A"/>
    <w:rsid w:val="008E0D99"/>
    <w:rsid w:val="008E4A82"/>
    <w:rsid w:val="008E7F99"/>
    <w:rsid w:val="008F2CF6"/>
    <w:rsid w:val="008F4DC1"/>
    <w:rsid w:val="00900B6A"/>
    <w:rsid w:val="00901B8C"/>
    <w:rsid w:val="00916B9F"/>
    <w:rsid w:val="00931A89"/>
    <w:rsid w:val="00932A7C"/>
    <w:rsid w:val="00933295"/>
    <w:rsid w:val="00950307"/>
    <w:rsid w:val="00952F83"/>
    <w:rsid w:val="00964EEA"/>
    <w:rsid w:val="00987BE9"/>
    <w:rsid w:val="00991507"/>
    <w:rsid w:val="00992CB3"/>
    <w:rsid w:val="009B056E"/>
    <w:rsid w:val="009B5281"/>
    <w:rsid w:val="009C407E"/>
    <w:rsid w:val="009C6CB8"/>
    <w:rsid w:val="009D77DE"/>
    <w:rsid w:val="009E2D6B"/>
    <w:rsid w:val="009E59F4"/>
    <w:rsid w:val="009E5D4C"/>
    <w:rsid w:val="009F7F9B"/>
    <w:rsid w:val="00A126F7"/>
    <w:rsid w:val="00A158C6"/>
    <w:rsid w:val="00A23A86"/>
    <w:rsid w:val="00A2618C"/>
    <w:rsid w:val="00A3158A"/>
    <w:rsid w:val="00A41BAC"/>
    <w:rsid w:val="00A4394E"/>
    <w:rsid w:val="00A461F8"/>
    <w:rsid w:val="00A85B87"/>
    <w:rsid w:val="00A9069A"/>
    <w:rsid w:val="00AB3F0E"/>
    <w:rsid w:val="00AB6629"/>
    <w:rsid w:val="00AD1284"/>
    <w:rsid w:val="00AE643D"/>
    <w:rsid w:val="00AF2EF9"/>
    <w:rsid w:val="00B04145"/>
    <w:rsid w:val="00B045AA"/>
    <w:rsid w:val="00B0471D"/>
    <w:rsid w:val="00B227F5"/>
    <w:rsid w:val="00B44524"/>
    <w:rsid w:val="00B53AAF"/>
    <w:rsid w:val="00B611C9"/>
    <w:rsid w:val="00B6645B"/>
    <w:rsid w:val="00B72062"/>
    <w:rsid w:val="00B72A0D"/>
    <w:rsid w:val="00B74A0A"/>
    <w:rsid w:val="00B82F04"/>
    <w:rsid w:val="00B84CB6"/>
    <w:rsid w:val="00B92C7B"/>
    <w:rsid w:val="00BA0BB3"/>
    <w:rsid w:val="00BA3D46"/>
    <w:rsid w:val="00BA467A"/>
    <w:rsid w:val="00BB6012"/>
    <w:rsid w:val="00BC2614"/>
    <w:rsid w:val="00BC56AB"/>
    <w:rsid w:val="00BC6E9F"/>
    <w:rsid w:val="00BD2652"/>
    <w:rsid w:val="00BD5BDD"/>
    <w:rsid w:val="00BE6596"/>
    <w:rsid w:val="00BF1336"/>
    <w:rsid w:val="00C23122"/>
    <w:rsid w:val="00C23C05"/>
    <w:rsid w:val="00C413C6"/>
    <w:rsid w:val="00C430FF"/>
    <w:rsid w:val="00C46F4D"/>
    <w:rsid w:val="00C70BF1"/>
    <w:rsid w:val="00C7152F"/>
    <w:rsid w:val="00C77CBD"/>
    <w:rsid w:val="00C80361"/>
    <w:rsid w:val="00C83570"/>
    <w:rsid w:val="00C8372C"/>
    <w:rsid w:val="00C843B7"/>
    <w:rsid w:val="00C85259"/>
    <w:rsid w:val="00C92CE3"/>
    <w:rsid w:val="00CA2C79"/>
    <w:rsid w:val="00CC554A"/>
    <w:rsid w:val="00CD18F3"/>
    <w:rsid w:val="00CE7522"/>
    <w:rsid w:val="00D064C8"/>
    <w:rsid w:val="00D137E9"/>
    <w:rsid w:val="00D179B4"/>
    <w:rsid w:val="00D20030"/>
    <w:rsid w:val="00D4020B"/>
    <w:rsid w:val="00D64122"/>
    <w:rsid w:val="00D8541F"/>
    <w:rsid w:val="00D97F5F"/>
    <w:rsid w:val="00DB4385"/>
    <w:rsid w:val="00DC0CF9"/>
    <w:rsid w:val="00DC26A6"/>
    <w:rsid w:val="00DD6D5F"/>
    <w:rsid w:val="00DE2F09"/>
    <w:rsid w:val="00DF0075"/>
    <w:rsid w:val="00E0344A"/>
    <w:rsid w:val="00E057B7"/>
    <w:rsid w:val="00E12DEA"/>
    <w:rsid w:val="00E21A01"/>
    <w:rsid w:val="00E23AC3"/>
    <w:rsid w:val="00E257C2"/>
    <w:rsid w:val="00E272C7"/>
    <w:rsid w:val="00E34BC9"/>
    <w:rsid w:val="00E36896"/>
    <w:rsid w:val="00E61005"/>
    <w:rsid w:val="00E703F9"/>
    <w:rsid w:val="00E7518F"/>
    <w:rsid w:val="00E810AE"/>
    <w:rsid w:val="00E8536A"/>
    <w:rsid w:val="00E963B5"/>
    <w:rsid w:val="00EA38B1"/>
    <w:rsid w:val="00EB2611"/>
    <w:rsid w:val="00EB3B9E"/>
    <w:rsid w:val="00ED019E"/>
    <w:rsid w:val="00EE1770"/>
    <w:rsid w:val="00EE3579"/>
    <w:rsid w:val="00EE5FF9"/>
    <w:rsid w:val="00F179BF"/>
    <w:rsid w:val="00F22744"/>
    <w:rsid w:val="00F26BE5"/>
    <w:rsid w:val="00F27D08"/>
    <w:rsid w:val="00F41647"/>
    <w:rsid w:val="00F45130"/>
    <w:rsid w:val="00F620E9"/>
    <w:rsid w:val="00F65BB0"/>
    <w:rsid w:val="00F7058C"/>
    <w:rsid w:val="00F82C98"/>
    <w:rsid w:val="00F9359B"/>
    <w:rsid w:val="00FA3A0C"/>
    <w:rsid w:val="00FB2A16"/>
    <w:rsid w:val="00FB5757"/>
    <w:rsid w:val="00FD3E86"/>
    <w:rsid w:val="00FE1CEE"/>
    <w:rsid w:val="00FE21AD"/>
    <w:rsid w:val="00FF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5AF90D8"/>
  <w15:docId w15:val="{BB271479-656F-4634-BC7F-B8101AC12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D019E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8372C"/>
    <w:pPr>
      <w:keepNext/>
      <w:keepLines/>
      <w:spacing w:before="240" w:after="0"/>
      <w:outlineLvl w:val="0"/>
    </w:pPr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8372C"/>
    <w:pPr>
      <w:keepNext/>
      <w:keepLines/>
      <w:spacing w:before="40" w:after="0"/>
      <w:outlineLvl w:val="1"/>
    </w:pPr>
    <w:rPr>
      <w:rFonts w:asciiTheme="minorHAnsi" w:eastAsiaTheme="majorEastAsia" w:hAnsiTheme="minorHAnsi" w:cstheme="minorHAnsi"/>
      <w:b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800B92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B92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B04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6896"/>
  </w:style>
  <w:style w:type="paragraph" w:styleId="Zpat">
    <w:name w:val="footer"/>
    <w:basedOn w:val="Normln"/>
    <w:link w:val="Zpat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6896"/>
  </w:style>
  <w:style w:type="character" w:styleId="Hypertextovodkaz">
    <w:name w:val="Hyperlink"/>
    <w:basedOn w:val="Standardnpsmoodstavce"/>
    <w:unhideWhenUsed/>
    <w:rsid w:val="00070DB5"/>
    <w:rPr>
      <w:color w:val="0000FF"/>
      <w:u w:val="single"/>
    </w:rPr>
  </w:style>
  <w:style w:type="character" w:customStyle="1" w:styleId="BezmezerChar">
    <w:name w:val="Bez mezer Char"/>
    <w:basedOn w:val="Standardnpsmoodstavce"/>
    <w:link w:val="Bezmezer"/>
    <w:uiPriority w:val="1"/>
    <w:rsid w:val="0076321F"/>
    <w:rPr>
      <w:sz w:val="22"/>
      <w:szCs w:val="22"/>
      <w:lang w:val="cs-CZ" w:eastAsia="en-US" w:bidi="ar-SA"/>
    </w:rPr>
  </w:style>
  <w:style w:type="paragraph" w:styleId="Zkladntext">
    <w:name w:val="Body Text"/>
    <w:basedOn w:val="Normln"/>
    <w:link w:val="ZkladntextChar"/>
    <w:semiHidden/>
    <w:rsid w:val="00CC554A"/>
    <w:pPr>
      <w:widowControl w:val="0"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CC554A"/>
    <w:rPr>
      <w:rFonts w:ascii="Times New Roman" w:eastAsia="Times New Roman" w:hAnsi="Times New Roman"/>
      <w:color w:val="000000"/>
      <w:sz w:val="24"/>
    </w:rPr>
  </w:style>
  <w:style w:type="table" w:styleId="Mkatabulky">
    <w:name w:val="Table Grid"/>
    <w:basedOn w:val="Normlntabulka"/>
    <w:uiPriority w:val="59"/>
    <w:rsid w:val="0072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C8372C"/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  <w:lang w:eastAsia="en-US"/>
    </w:rPr>
  </w:style>
  <w:style w:type="paragraph" w:styleId="Citt">
    <w:name w:val="Quote"/>
    <w:basedOn w:val="Normln"/>
    <w:next w:val="Normln"/>
    <w:link w:val="CittChar"/>
    <w:uiPriority w:val="29"/>
    <w:qFormat/>
    <w:rsid w:val="001959A5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b/>
      <w:bCs/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959A5"/>
    <w:rPr>
      <w:rFonts w:asciiTheme="minorHAnsi" w:eastAsiaTheme="minorHAnsi" w:hAnsiTheme="minorHAnsi" w:cstheme="minorBidi"/>
      <w:b/>
      <w:bCs/>
      <w:i/>
      <w:iCs/>
      <w:color w:val="404040" w:themeColor="text1" w:themeTint="BF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931A89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C8372C"/>
    <w:rPr>
      <w:rFonts w:asciiTheme="minorHAnsi" w:eastAsiaTheme="majorEastAsia" w:hAnsiTheme="minorHAnsi" w:cstheme="minorHAnsi"/>
      <w:b/>
      <w:color w:val="365F91" w:themeColor="accent1" w:themeShade="BF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BB60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60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6012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60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6012"/>
    <w:rPr>
      <w:b/>
      <w:bCs/>
      <w:lang w:eastAsia="en-US"/>
    </w:rPr>
  </w:style>
  <w:style w:type="paragraph" w:styleId="Odstavecseseznamem">
    <w:name w:val="List Paragraph"/>
    <w:basedOn w:val="Normln"/>
    <w:uiPriority w:val="34"/>
    <w:qFormat/>
    <w:rsid w:val="00A126F7"/>
    <w:pPr>
      <w:spacing w:after="0" w:line="360" w:lineRule="auto"/>
      <w:ind w:left="720"/>
      <w:contextualSpacing/>
    </w:pPr>
    <w:rPr>
      <w:rFonts w:ascii="Times New Roman" w:eastAsiaTheme="minorHAnsi" w:hAnsi="Times New Roman" w:cstheme="minorBidi"/>
      <w:sz w:val="24"/>
    </w:rPr>
  </w:style>
  <w:style w:type="paragraph" w:styleId="Normlnweb">
    <w:name w:val="Normal (Web)"/>
    <w:basedOn w:val="Normln"/>
    <w:uiPriority w:val="99"/>
    <w:unhideWhenUsed/>
    <w:rsid w:val="007534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84CB6"/>
    <w:rPr>
      <w:i/>
      <w:iCs/>
    </w:rPr>
  </w:style>
  <w:style w:type="paragraph" w:styleId="FormtovanvHTML">
    <w:name w:val="HTML Preformatted"/>
    <w:basedOn w:val="Normln"/>
    <w:link w:val="FormtovanvHTMLChar"/>
    <w:rsid w:val="00BA0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FormtovanvHTMLChar">
    <w:name w:val="Formátovaný v HTML Char"/>
    <w:basedOn w:val="Standardnpsmoodstavce"/>
    <w:link w:val="FormtovanvHTML"/>
    <w:rsid w:val="00BA0BB3"/>
    <w:rPr>
      <w:rFonts w:ascii="Courier New" w:eastAsia="SimSun" w:hAnsi="Courier New" w:cs="Courier New"/>
      <w:lang w:eastAsia="zh-CN"/>
    </w:rPr>
  </w:style>
  <w:style w:type="paragraph" w:styleId="Prosttext">
    <w:name w:val="Plain Text"/>
    <w:basedOn w:val="Normln"/>
    <w:link w:val="ProsttextChar"/>
    <w:rsid w:val="001954B4"/>
    <w:pPr>
      <w:spacing w:after="0" w:line="240" w:lineRule="auto"/>
      <w:jc w:val="left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1954B4"/>
    <w:rPr>
      <w:rFonts w:ascii="Courier New" w:eastAsia="Times New Roman" w:hAnsi="Courier New"/>
    </w:rPr>
  </w:style>
  <w:style w:type="paragraph" w:customStyle="1" w:styleId="perex">
    <w:name w:val="perex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hotodesc">
    <w:name w:val="photodesc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hotoauthor">
    <w:name w:val="photoauthor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ublicdate">
    <w:name w:val="publicdate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articleauthors">
    <w:name w:val="articleauthors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9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5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28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6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496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12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0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91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933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0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hyperlink" Target="http://hamr.chmi.cz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hyperlink" Target="http://portal.chmi.cz/aktualni-situace/sucho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mailto:info@chmi.cz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4.bin"/><Relationship Id="rId28" Type="http://schemas.openxmlformats.org/officeDocument/2006/relationships/image" Target="media/image15.emf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hyperlink" Target="mailto:martina.souckova@chmi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oleObject" Target="embeddings/oleObject6.bin"/><Relationship Id="rId30" Type="http://schemas.openxmlformats.org/officeDocument/2006/relationships/image" Target="media/image17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lezal4\AppData\Local\Microsoft\Windows\Temporary%20Internet%20Files\Content.IE5\V3Y3R3ZE\F1078071198_hlavickovy_papir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11E35-7560-4E1B-A3FE-8AF0F57D5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F1078071198_hlavickovy_papir.dot</Template>
  <TotalTime>0</TotalTime>
  <Pages>13</Pages>
  <Words>1480</Words>
  <Characters>8735</Characters>
  <Application>Microsoft Office Word</Application>
  <DocSecurity>0</DocSecurity>
  <Lines>72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DOLEŽAL, Ing.</dc:creator>
  <cp:lastModifiedBy>MARTINA SOUČKOVÁ, Mgr.</cp:lastModifiedBy>
  <cp:revision>2</cp:revision>
  <cp:lastPrinted>2019-08-07T05:23:00Z</cp:lastPrinted>
  <dcterms:created xsi:type="dcterms:W3CDTF">2019-08-08T05:30:00Z</dcterms:created>
  <dcterms:modified xsi:type="dcterms:W3CDTF">2019-08-08T05:30:00Z</dcterms:modified>
</cp:coreProperties>
</file>