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384B0" w14:textId="6869F3F3" w:rsidR="00F45130" w:rsidRDefault="0020442B" w:rsidP="003D063F">
      <w:pPr>
        <w:pStyle w:val="Nadpis1"/>
      </w:pPr>
      <w:r>
        <w:t>Obdobný vývoj stavu sucha jako v roce 2018</w:t>
      </w:r>
    </w:p>
    <w:p w14:paraId="7E362A2D" w14:textId="61780FC1" w:rsidR="003D063F" w:rsidRPr="0043229C" w:rsidRDefault="009C553B" w:rsidP="003D063F">
      <w:pPr>
        <w:rPr>
          <w:b/>
        </w:rPr>
      </w:pPr>
      <w:r w:rsidRPr="0043229C">
        <w:rPr>
          <w:b/>
        </w:rPr>
        <w:t>Bouřky a přeháňky z víkendu nebyly dostatečné pro zmírnění projevů sucha. O víkendu sice pršelo docela vydatně, ale pouze lokálně, takže celkově byly srážky ani ne polovinou dlouhodobého obvyklého množství v tomto období. Projevy sucha jsou tak velmi podobné stavu přesně před rokem. Zejména na stavu podzemních vod i přes nárůst hladin v květnu a červnu je nyní s</w:t>
      </w:r>
      <w:r w:rsidR="00986C76" w:rsidRPr="0043229C">
        <w:rPr>
          <w:b/>
        </w:rPr>
        <w:t>ituace stejně nepříznivá jako v</w:t>
      </w:r>
      <w:r w:rsidRPr="0043229C">
        <w:rPr>
          <w:b/>
        </w:rPr>
        <w:t xml:space="preserve">loni v červenci. Přitom rok 2018 byl především </w:t>
      </w:r>
      <w:r w:rsidR="0020442B" w:rsidRPr="0043229C">
        <w:rPr>
          <w:b/>
        </w:rPr>
        <w:t>vinou letních měsíců</w:t>
      </w:r>
      <w:r w:rsidRPr="0043229C">
        <w:rPr>
          <w:b/>
        </w:rPr>
        <w:t xml:space="preserve"> zatím nejsušším rokem na podzemních vodách za dobu pozorování.</w:t>
      </w:r>
      <w:bookmarkStart w:id="0" w:name="_GoBack"/>
      <w:bookmarkEnd w:id="0"/>
    </w:p>
    <w:p w14:paraId="7EFD032B" w14:textId="77777777" w:rsidR="001954B4" w:rsidRDefault="00901B8C" w:rsidP="001954B4">
      <w:pPr>
        <w:pStyle w:val="Nadpis2"/>
      </w:pPr>
      <w:r>
        <w:t>Meteorologické shrnutí od 15. do 21</w:t>
      </w:r>
      <w:r w:rsidR="001954B4">
        <w:t>. 7.  2019</w:t>
      </w:r>
    </w:p>
    <w:p w14:paraId="4B6F8E85" w14:textId="77777777" w:rsidR="00901B8C" w:rsidRDefault="00901B8C" w:rsidP="00901B8C">
      <w:pPr>
        <w:rPr>
          <w:bCs/>
        </w:rPr>
      </w:pPr>
      <w:r>
        <w:t xml:space="preserve">V tomto týdnu </w:t>
      </w:r>
      <w:r w:rsidRPr="00977D05">
        <w:t>spadlo na území České republiky průměrně 9 mm srážek (Čechy 8 mm, Morava 12 mm), což odpovídá 41 procentům normálu pro toto období (Čechy 33 % N, Morava 53 % N).</w:t>
      </w:r>
      <w:r>
        <w:t xml:space="preserve"> Většina srážek spadla v přeháňkách a bouřkách v průběhu období od pátku do neděle</w:t>
      </w:r>
      <w:r w:rsidR="001912B2">
        <w:t>.  Nejvyšší prostorový výskyt a </w:t>
      </w:r>
      <w:r>
        <w:t>intenzita srážek byly zaznamenány na frontě, která přecházela přes</w:t>
      </w:r>
      <w:r w:rsidR="001912B2">
        <w:t xml:space="preserve"> naše území v noci ze soboty na </w:t>
      </w:r>
      <w:r>
        <w:t>neděli a v průběhu nedělního dne. Srážky byly zaznamenány na 9</w:t>
      </w:r>
      <w:r w:rsidR="001912B2">
        <w:t>0 % území, v průměru spadlo 5,1 </w:t>
      </w:r>
      <w:r>
        <w:t xml:space="preserve">mm. </w:t>
      </w:r>
      <w:r w:rsidRPr="00931735">
        <w:rPr>
          <w:bCs/>
        </w:rPr>
        <w:t>Nejvíce srážek naměřily stanice v Moravskoslezském kraj</w:t>
      </w:r>
      <w:r>
        <w:rPr>
          <w:bCs/>
        </w:rPr>
        <w:t xml:space="preserve">i, kde spadlo v průměru 13,3 mm, nejvíce na stanicích </w:t>
      </w:r>
      <w:r w:rsidRPr="00931735">
        <w:rPr>
          <w:bCs/>
        </w:rPr>
        <w:t>Horní Lomná 56,5 mm, Morkovice 51 mm, Nýdek – Filipka 50,6</w:t>
      </w:r>
      <w:r w:rsidR="00880F70">
        <w:rPr>
          <w:bCs/>
        </w:rPr>
        <w:t xml:space="preserve"> mm</w:t>
      </w:r>
      <w:r w:rsidRPr="00931735">
        <w:rPr>
          <w:bCs/>
        </w:rPr>
        <w:t xml:space="preserve">, kde byly zaznamenány přívalové srážky s hodinovým úhrnem kolem 30 mm. </w:t>
      </w:r>
      <w:r w:rsidR="001912B2">
        <w:rPr>
          <w:bCs/>
        </w:rPr>
        <w:t>Další intenzivnější přeháňky a </w:t>
      </w:r>
      <w:r>
        <w:rPr>
          <w:bCs/>
        </w:rPr>
        <w:t>bouřky přecházely přes naše území v průběhu pátku a soboty, kdy</w:t>
      </w:r>
      <w:r w:rsidR="001912B2">
        <w:rPr>
          <w:bCs/>
        </w:rPr>
        <w:t xml:space="preserve"> srážky zasáhly 50</w:t>
      </w:r>
      <w:r w:rsidR="00880F70">
        <w:rPr>
          <w:bCs/>
        </w:rPr>
        <w:t>–</w:t>
      </w:r>
      <w:r w:rsidR="001912B2">
        <w:rPr>
          <w:bCs/>
        </w:rPr>
        <w:t>65 % území a </w:t>
      </w:r>
      <w:r>
        <w:rPr>
          <w:bCs/>
        </w:rPr>
        <w:t xml:space="preserve">napršelo v nich v průměru kolem 1,5 mm.  </w:t>
      </w:r>
    </w:p>
    <w:p w14:paraId="11BB4E93" w14:textId="77777777" w:rsidR="00901B8C" w:rsidRDefault="00901B8C" w:rsidP="00901B8C">
      <w:pPr>
        <w:pStyle w:val="Citt"/>
      </w:pPr>
      <w:r>
        <w:t>„Týden od 15. do 21. 7. 2019 byl teplotně normální a srážkově podnormální.“</w:t>
      </w:r>
    </w:p>
    <w:p w14:paraId="59C2111A" w14:textId="77777777" w:rsidR="00901B8C" w:rsidRDefault="00901B8C" w:rsidP="00901B8C">
      <w:pPr>
        <w:pStyle w:val="Prosttext"/>
        <w:jc w:val="center"/>
        <w:outlineLvl w:val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7F57FB50" wp14:editId="2F65624C">
            <wp:extent cx="3257550" cy="2383835"/>
            <wp:effectExtent l="152400" t="152400" r="361950" b="3594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95" cy="239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6F907" w14:textId="77777777" w:rsidR="00FB2A16" w:rsidRDefault="00901B8C" w:rsidP="00FB2A16">
      <w:r>
        <w:t xml:space="preserve">Do konce měsíce bude slunečno, nadprůměrně teplo s pokračujícím nedostatkem atmosférických srážek. Nejvyšší teploty se budou po většinu období pohybovat kolem tropických 30 °C. Srážky ve formě lokálních přeháněk nebo bouřek se dostaví pravděpodobně na přelomu týdnů. Předpokládáme však podprůměrné úhrny, které částečně zavlaží pouze málo míst v republice, nejpravděpodobněji západní polovinu Čech. </w:t>
      </w:r>
    </w:p>
    <w:p w14:paraId="5D5C2834" w14:textId="77777777" w:rsidR="00901B8C" w:rsidRDefault="00FB2A16" w:rsidP="00FB2A16">
      <w:pPr>
        <w:pStyle w:val="Citt"/>
      </w:pPr>
      <w:r>
        <w:lastRenderedPageBreak/>
        <w:t>„</w:t>
      </w:r>
      <w:r w:rsidR="00901B8C">
        <w:t xml:space="preserve">V důsledku vysokých teplot a absence srážek je vysoký předpoklad znovuobnovení podmínek pro vyhlášení varování před vysokým </w:t>
      </w:r>
      <w:r w:rsidR="001912B2">
        <w:t>rizikem vzniku a </w:t>
      </w:r>
      <w:r>
        <w:t>šíření požárů.“</w:t>
      </w:r>
    </w:p>
    <w:p w14:paraId="337F489B" w14:textId="77777777" w:rsidR="00901B8C" w:rsidRPr="00901B8C" w:rsidRDefault="00901B8C" w:rsidP="00901B8C"/>
    <w:p w14:paraId="3511237F" w14:textId="77777777" w:rsidR="001954B4" w:rsidRDefault="001954B4" w:rsidP="001954B4">
      <w:pPr>
        <w:pStyle w:val="Nadpis2"/>
      </w:pPr>
      <w:r>
        <w:t>Půdní sucho a stav vegetace</w:t>
      </w:r>
    </w:p>
    <w:p w14:paraId="6D8B9A06" w14:textId="77777777" w:rsidR="001912B2" w:rsidRDefault="001912B2" w:rsidP="001912B2">
      <w:r>
        <w:t xml:space="preserve">Srážky vylepšily situaci jen místně, stále je 64 % území ČR postiženo půdním suchem (v předchozím týdnu to bylo více než 55 % území). </w:t>
      </w:r>
    </w:p>
    <w:p w14:paraId="1FA0BEAF" w14:textId="77777777" w:rsidR="001912B2" w:rsidRDefault="001912B2" w:rsidP="001912B2">
      <w:pPr>
        <w:jc w:val="center"/>
      </w:pPr>
      <w:r>
        <w:rPr>
          <w:noProof/>
          <w:lang w:eastAsia="cs-CZ"/>
        </w:rPr>
        <w:drawing>
          <wp:inline distT="0" distB="0" distL="0" distR="0" wp14:anchorId="5B6FDD3A" wp14:editId="64D0FA84">
            <wp:extent cx="3362325" cy="2379423"/>
            <wp:effectExtent l="152400" t="152400" r="352425" b="363855"/>
            <wp:docPr id="4" name="Obrázek 4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ch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53" cy="239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C005A1" w14:textId="77777777" w:rsidR="001912B2" w:rsidRDefault="001912B2" w:rsidP="001912B2">
      <w:pPr>
        <w:pStyle w:val="Citt"/>
      </w:pPr>
      <w:r>
        <w:t>„Půdní sucho se nadále nejvíce vyskytuje v nížinách ve středních, severních a východních Čechách a na severu Moravy. K mírnému zlepšení vlivem srážek došlo v povrchové vrstvě půdy pouze na části území.“</w:t>
      </w:r>
    </w:p>
    <w:p w14:paraId="05A4EB53" w14:textId="77777777" w:rsidR="001912B2" w:rsidRDefault="001912B2" w:rsidP="001912B2">
      <w:r>
        <w:t xml:space="preserve">Vlivem sucha je zasažena i vegetace, z volně rostoucích dřevin jsou nejvíce postiženy jehličnany, a to zejména borovice lesní a smrk ztepilý a místy i modřín opadavý. </w:t>
      </w:r>
      <w:r w:rsidR="00B74A0A">
        <w:t>Vinou pokračujícího sucha</w:t>
      </w:r>
      <w:r>
        <w:t xml:space="preserve"> na většině území usychají předev</w:t>
      </w:r>
      <w:r w:rsidR="00B74A0A">
        <w:t>ším starší porosty borovice, právě snížením</w:t>
      </w:r>
      <w:r>
        <w:t xml:space="preserve"> hladiny podzemní vody. Oslabení jehličnanů suchem má za následek vyšší škody způsobené hmyzími škůdci. </w:t>
      </w:r>
    </w:p>
    <w:p w14:paraId="22E4901E" w14:textId="77777777" w:rsidR="001912B2" w:rsidRDefault="001912B2" w:rsidP="001912B2">
      <w:r>
        <w:t xml:space="preserve">Na některých lokalitách sucho negativně ovlivnilo výnosy a kvalitu obilovin a výnosy řepky. Pokračující sucho negativně působí na porosty chmele, kukuřice a cukrovky. Na nižší výnosy mají vliv i přemnožení </w:t>
      </w:r>
      <w:r w:rsidRPr="001912B2">
        <w:t>hlodavci zvláště na Moravě. Velkým problémem je nedostatek píce vlivem sucha, v některých oblastech zemědělci museli proto začít vybíjet dojnice.</w:t>
      </w:r>
    </w:p>
    <w:p w14:paraId="357994E2" w14:textId="6B21E012" w:rsidR="001912B2" w:rsidRDefault="0043229C" w:rsidP="001912B2">
      <w:pPr>
        <w:jc w:val="center"/>
      </w:pPr>
      <w:r>
        <w:lastRenderedPageBreak/>
        <w:pict w14:anchorId="6CBAF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58.25pt;mso-position-horizontal:absolute;mso-position-vertical:absolute">
            <v:imagedata r:id="rId10" o:title="kukuřice 24_7_2019"/>
            <v:shadow on="t" color="#d8d8d8 [2732]" opacity=".5" offset="6pt,6pt"/>
          </v:shape>
        </w:pict>
      </w:r>
    </w:p>
    <w:p w14:paraId="14516E9B" w14:textId="77777777" w:rsidR="001912B2" w:rsidRPr="001912B2" w:rsidRDefault="001912B2" w:rsidP="001912B2">
      <w:pPr>
        <w:jc w:val="center"/>
      </w:pPr>
    </w:p>
    <w:p w14:paraId="130CF53F" w14:textId="77777777" w:rsidR="001959A5" w:rsidRDefault="001959A5" w:rsidP="00C80361">
      <w:pPr>
        <w:pStyle w:val="Nadpis2"/>
      </w:pPr>
      <w:r>
        <w:t>Stav vodních toků</w:t>
      </w:r>
    </w:p>
    <w:p w14:paraId="7329298E" w14:textId="77777777" w:rsidR="00FB2A16" w:rsidRDefault="00FB2A16" w:rsidP="00FB2A16">
      <w:r w:rsidRPr="003C4F05">
        <w:t xml:space="preserve">Hydrologická situace </w:t>
      </w:r>
      <w:r>
        <w:t xml:space="preserve">u povrchových vod </w:t>
      </w:r>
      <w:r w:rsidRPr="003C4F05">
        <w:t>se oproti předchozímu týdnu významně nezměnila.</w:t>
      </w:r>
      <w:r w:rsidR="001912B2">
        <w:t xml:space="preserve"> </w:t>
      </w:r>
      <w:r w:rsidR="001912B2" w:rsidRPr="001912B2">
        <w:t>Pouze</w:t>
      </w:r>
      <w:r w:rsidR="001912B2">
        <w:t xml:space="preserve"> v </w:t>
      </w:r>
      <w:r w:rsidRPr="001912B2">
        <w:t>závěru</w:t>
      </w:r>
      <w:r w:rsidRPr="003C4F05">
        <w:t xml:space="preserve"> týdne se hladiny některých menších toků po frontálních srážkách v místech vydatnějších úhrnů nakrátko rozkolísaly.</w:t>
      </w:r>
      <w:r>
        <w:t xml:space="preserve"> </w:t>
      </w:r>
      <w:r w:rsidRPr="003C4F05">
        <w:t xml:space="preserve">V porovnání s dlouhodobými červencovými průměry </w:t>
      </w:r>
      <w:r>
        <w:t>jsou</w:t>
      </w:r>
      <w:r w:rsidR="001912B2">
        <w:t xml:space="preserve"> průtoky ve </w:t>
      </w:r>
      <w:r w:rsidRPr="003C4F05">
        <w:t xml:space="preserve">většině povodí </w:t>
      </w:r>
      <w:r>
        <w:t xml:space="preserve">i </w:t>
      </w:r>
      <w:r w:rsidRPr="003C4F05">
        <w:t>nadále výrazně podprůměrné, nejčastěji mezi 10 a 60 % Q</w:t>
      </w:r>
      <w:r w:rsidRPr="003C4F05">
        <w:rPr>
          <w:vertAlign w:val="subscript"/>
        </w:rPr>
        <w:t>VII</w:t>
      </w:r>
      <w:r w:rsidRPr="003C4F05">
        <w:t>, přičemž téměř ve 40</w:t>
      </w:r>
      <w:r w:rsidR="001912B2">
        <w:t> </w:t>
      </w:r>
      <w:r w:rsidRPr="003C4F05">
        <w:t xml:space="preserve">% profilů </w:t>
      </w:r>
      <w:r w:rsidR="00F82C98" w:rsidRPr="003C4F05">
        <w:t>nedosah</w:t>
      </w:r>
      <w:r w:rsidR="00F82C98">
        <w:t>ují</w:t>
      </w:r>
      <w:r w:rsidR="00F82C98" w:rsidRPr="003C4F05">
        <w:t xml:space="preserve"> </w:t>
      </w:r>
      <w:r w:rsidRPr="003C4F05">
        <w:t xml:space="preserve">ani čtvrtiny měsíčního </w:t>
      </w:r>
      <w:r w:rsidR="00E257C2">
        <w:t>„</w:t>
      </w:r>
      <w:r w:rsidRPr="003C4F05">
        <w:t>normálu</w:t>
      </w:r>
      <w:r w:rsidR="00E257C2">
        <w:t>“</w:t>
      </w:r>
      <w:r w:rsidR="00E257C2" w:rsidRPr="003C4F05">
        <w:t>.</w:t>
      </w:r>
      <w:r w:rsidR="00E257C2">
        <w:t xml:space="preserve"> </w:t>
      </w:r>
      <w:r>
        <w:t>Hydrologické s</w:t>
      </w:r>
      <w:r w:rsidR="001912B2">
        <w:t>ucho (tj. vodnost na úrovni 355 </w:t>
      </w:r>
      <w:r>
        <w:t xml:space="preserve">d.p. či menší) aktuálně vykazuje necelá polovina </w:t>
      </w:r>
      <w:r w:rsidRPr="003C4F05">
        <w:t>hlásných profilů</w:t>
      </w:r>
      <w:r>
        <w:t xml:space="preserve">. </w:t>
      </w:r>
    </w:p>
    <w:p w14:paraId="0D2C2B38" w14:textId="77777777" w:rsidR="00FB2A16" w:rsidRDefault="00FB2A16" w:rsidP="00FB2A16">
      <w:pPr>
        <w:rPr>
          <w:bCs/>
        </w:rPr>
      </w:pPr>
      <w:r w:rsidRPr="009A49FA">
        <w:rPr>
          <w:szCs w:val="24"/>
        </w:rPr>
        <w:t>Při srovnání</w:t>
      </w:r>
      <w:r w:rsidRPr="009A49FA">
        <w:t xml:space="preserve"> aktuálních denních průtokových hodnot s dlouhodobými historickými údaji pro daný den </w:t>
      </w:r>
      <w:r>
        <w:t>jsou aktuálně</w:t>
      </w:r>
      <w:r w:rsidRPr="009A49FA">
        <w:t xml:space="preserve"> průtoky bližší odtokovým </w:t>
      </w:r>
      <w:r w:rsidRPr="00200FF6">
        <w:t xml:space="preserve">minimům </w:t>
      </w:r>
      <w:r>
        <w:t>na Střele v Čichořicích, na Mrlině ve Vestci, Blanici v Radonicích, na Rokytné v Moravském Krumlově, na Moravici ve Velké Štáhli</w:t>
      </w:r>
      <w:r w:rsidR="001912B2">
        <w:t>, na Odře v Odrách a </w:t>
      </w:r>
      <w:r>
        <w:t>Svinově</w:t>
      </w:r>
      <w:r w:rsidRPr="0023550C">
        <w:t xml:space="preserve"> </w:t>
      </w:r>
      <w:r w:rsidRPr="0023550C">
        <w:rPr>
          <w:bCs/>
        </w:rPr>
        <w:t>(</w:t>
      </w:r>
      <w:r w:rsidRPr="0023550C">
        <w:rPr>
          <w:bCs/>
          <w:i/>
          <w:iCs/>
        </w:rPr>
        <w:t>viz následující mapa)</w:t>
      </w:r>
      <w:r>
        <w:rPr>
          <w:bCs/>
        </w:rPr>
        <w:t>.</w:t>
      </w:r>
    </w:p>
    <w:p w14:paraId="7282B5EB" w14:textId="77777777" w:rsidR="00FB2A16" w:rsidRDefault="00FB2A16" w:rsidP="00FB2A16">
      <w:pPr>
        <w:pStyle w:val="Normlnweb"/>
        <w:jc w:val="center"/>
        <w:rPr>
          <w:rFonts w:eastAsia="Arial Unicode MS"/>
        </w:rPr>
      </w:pPr>
      <w:r>
        <w:rPr>
          <w:noProof/>
        </w:rPr>
        <w:drawing>
          <wp:inline distT="0" distB="0" distL="0" distR="0" wp14:anchorId="5AF34E7C" wp14:editId="6016D1D3">
            <wp:extent cx="3533246" cy="2154555"/>
            <wp:effectExtent l="152400" t="152400" r="353060" b="3600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32" cy="216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89E984" w14:textId="77777777" w:rsidR="00FB2A16" w:rsidRDefault="00FB2A16" w:rsidP="00FB2A16">
      <w:pPr>
        <w:pStyle w:val="Citt"/>
      </w:pPr>
      <w:r>
        <w:t>„</w:t>
      </w:r>
      <w:r w:rsidRPr="001D0905">
        <w:t>Vzhledem k očekávané meteorologické situaci budou v následujíc</w:t>
      </w:r>
      <w:r>
        <w:t xml:space="preserve">ích dnech hladiny toků převážně </w:t>
      </w:r>
      <w:r w:rsidRPr="001D0905">
        <w:t>setrvalé nebo budou mít slabě klesající tendenci.</w:t>
      </w:r>
      <w:r>
        <w:t>“</w:t>
      </w:r>
    </w:p>
    <w:p w14:paraId="14D02B39" w14:textId="77777777" w:rsidR="00FB2A16" w:rsidRPr="00FB2A16" w:rsidRDefault="00FB2A16" w:rsidP="00FB2A16"/>
    <w:p w14:paraId="1116DB03" w14:textId="77777777" w:rsidR="001959A5" w:rsidRDefault="001959A5" w:rsidP="00C8036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Stav podzemní vody</w:t>
      </w:r>
    </w:p>
    <w:p w14:paraId="63D12306" w14:textId="77777777" w:rsidR="0020442B" w:rsidRDefault="003D063F" w:rsidP="009C553B">
      <w:pPr>
        <w:rPr>
          <w:noProof/>
          <w:lang w:eastAsia="cs-CZ"/>
        </w:rPr>
      </w:pPr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r>
        <w:rPr>
          <w:lang w:eastAsia="cs-CZ"/>
        </w:rPr>
        <w:t xml:space="preserve">Stav podzemních vod </w:t>
      </w:r>
      <w:r w:rsidRPr="00500425">
        <w:rPr>
          <w:lang w:eastAsia="cs-CZ"/>
        </w:rPr>
        <w:t xml:space="preserve">se </w:t>
      </w:r>
      <w:r>
        <w:rPr>
          <w:lang w:eastAsia="cs-CZ"/>
        </w:rPr>
        <w:t xml:space="preserve">oproti minulému týdnu příliš nezměnil a zůstal </w:t>
      </w:r>
      <w:r w:rsidRPr="001912B2">
        <w:rPr>
          <w:lang w:eastAsia="cs-CZ"/>
        </w:rPr>
        <w:t>silně podnormální. K přechodnému mírnému zlepšení došlo pouze v povodí horní Sázavy. Hladina v mělkých vrtech ve</w:t>
      </w:r>
      <w:r w:rsidR="001912B2">
        <w:rPr>
          <w:lang w:eastAsia="cs-CZ"/>
        </w:rPr>
        <w:t> </w:t>
      </w:r>
      <w:r w:rsidRPr="00500425">
        <w:rPr>
          <w:lang w:eastAsia="cs-CZ"/>
        </w:rPr>
        <w:t xml:space="preserve">srovnání s předchozím týdnem v celkovém průměru </w:t>
      </w:r>
      <w:bookmarkEnd w:id="1"/>
      <w:bookmarkEnd w:id="2"/>
      <w:bookmarkEnd w:id="3"/>
      <w:bookmarkEnd w:id="4"/>
      <w:bookmarkEnd w:id="5"/>
      <w:bookmarkEnd w:id="6"/>
      <w:r>
        <w:rPr>
          <w:lang w:eastAsia="cs-CZ"/>
        </w:rPr>
        <w:t xml:space="preserve">převážně mírně </w:t>
      </w:r>
      <w:r w:rsidR="001912B2">
        <w:rPr>
          <w:lang w:eastAsia="cs-CZ"/>
        </w:rPr>
        <w:t>klesala, až</w:t>
      </w:r>
      <w:r>
        <w:rPr>
          <w:lang w:eastAsia="cs-CZ"/>
        </w:rPr>
        <w:t xml:space="preserve"> stagnovala.</w:t>
      </w:r>
      <w:r w:rsidRPr="00500425">
        <w:rPr>
          <w:lang w:eastAsia="cs-CZ"/>
        </w:rPr>
        <w:t xml:space="preserve"> </w:t>
      </w:r>
      <w:r>
        <w:rPr>
          <w:lang w:eastAsia="cs-CZ"/>
        </w:rPr>
        <w:t>V meziročním srovnání byl stav podzemních vod na mírně nižší úrovni</w:t>
      </w:r>
      <w:r w:rsidR="0020442B">
        <w:rPr>
          <w:lang w:eastAsia="cs-CZ"/>
        </w:rPr>
        <w:t>,</w:t>
      </w:r>
      <w:r>
        <w:rPr>
          <w:lang w:eastAsia="cs-CZ"/>
        </w:rPr>
        <w:t xml:space="preserve"> než ve stejném období roku 2018 </w:t>
      </w:r>
      <w:r w:rsidR="009C553B" w:rsidRPr="00F80006">
        <w:rPr>
          <w:i/>
          <w:lang w:eastAsia="cs-CZ"/>
        </w:rPr>
        <w:t>viz následující graf, který srovnává agregovaný s</w:t>
      </w:r>
      <w:r w:rsidR="009C553B" w:rsidRPr="00BB177F">
        <w:rPr>
          <w:rFonts w:eastAsia="Times New Roman"/>
          <w:i/>
          <w:lang w:eastAsia="cs-CZ"/>
        </w:rPr>
        <w:t>tav</w:t>
      </w:r>
      <w:r w:rsidR="009C553B">
        <w:rPr>
          <w:rFonts w:eastAsia="Times New Roman"/>
          <w:i/>
          <w:lang w:eastAsia="cs-CZ"/>
        </w:rPr>
        <w:t xml:space="preserve"> hladiny</w:t>
      </w:r>
      <w:r w:rsidR="009C553B" w:rsidRPr="00BB177F">
        <w:rPr>
          <w:rFonts w:eastAsia="Times New Roman"/>
          <w:i/>
          <w:lang w:eastAsia="cs-CZ"/>
        </w:rPr>
        <w:t xml:space="preserve"> podzemní vody </w:t>
      </w:r>
      <w:r w:rsidR="009C553B">
        <w:rPr>
          <w:rFonts w:eastAsia="Times New Roman"/>
          <w:i/>
          <w:lang w:eastAsia="cs-CZ"/>
        </w:rPr>
        <w:t>v</w:t>
      </w:r>
      <w:r w:rsidR="009C553B" w:rsidRPr="00BB177F">
        <w:rPr>
          <w:rFonts w:eastAsia="Times New Roman"/>
          <w:i/>
          <w:lang w:eastAsia="cs-CZ"/>
        </w:rPr>
        <w:t xml:space="preserve"> </w:t>
      </w:r>
      <w:r w:rsidR="009C553B">
        <w:rPr>
          <w:rFonts w:eastAsia="Times New Roman"/>
          <w:i/>
          <w:lang w:eastAsia="cs-CZ"/>
        </w:rPr>
        <w:t xml:space="preserve">mělkých </w:t>
      </w:r>
      <w:r w:rsidR="009C553B" w:rsidRPr="00BB177F">
        <w:rPr>
          <w:rFonts w:eastAsia="Times New Roman"/>
          <w:i/>
          <w:lang w:eastAsia="cs-CZ"/>
        </w:rPr>
        <w:t xml:space="preserve">vrtech </w:t>
      </w:r>
      <w:r w:rsidR="009C553B">
        <w:rPr>
          <w:rFonts w:eastAsia="Times New Roman"/>
          <w:i/>
          <w:lang w:eastAsia="cs-CZ"/>
        </w:rPr>
        <w:t xml:space="preserve">v letech 2018 a 2019 podle </w:t>
      </w:r>
      <w:r w:rsidR="009C553B" w:rsidRPr="00BB177F">
        <w:rPr>
          <w:rFonts w:eastAsia="Times New Roman"/>
          <w:i/>
          <w:lang w:eastAsia="cs-CZ"/>
        </w:rPr>
        <w:t>zařazení na křivku překročení příslušného týdne referenčního období 1981–2010</w:t>
      </w:r>
      <w:r w:rsidR="009C553B">
        <w:rPr>
          <w:rFonts w:eastAsia="Times New Roman"/>
          <w:i/>
          <w:lang w:eastAsia="cs-CZ"/>
        </w:rPr>
        <w:t>.)</w:t>
      </w:r>
    </w:p>
    <w:p w14:paraId="34DCC97F" w14:textId="32B84F90" w:rsidR="003D063F" w:rsidRDefault="003D063F" w:rsidP="0020442B">
      <w:pPr>
        <w:jc w:val="center"/>
        <w:rPr>
          <w:rFonts w:eastAsia="Times New Roman"/>
          <w:i/>
          <w:lang w:eastAsia="cs-CZ"/>
        </w:rPr>
      </w:pPr>
      <w:r>
        <w:rPr>
          <w:noProof/>
          <w:lang w:eastAsia="cs-CZ"/>
        </w:rPr>
        <w:drawing>
          <wp:inline distT="0" distB="0" distL="0" distR="0" wp14:anchorId="2A7CD5F8" wp14:editId="12295114">
            <wp:extent cx="4406690" cy="2228850"/>
            <wp:effectExtent l="152400" t="152400" r="356235" b="3619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854" cy="2248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FCA489" w14:textId="77777777" w:rsidR="0020442B" w:rsidRPr="003D063F" w:rsidRDefault="0020442B" w:rsidP="009C553B">
      <w:pPr>
        <w:rPr>
          <w:lang w:eastAsia="cs-CZ"/>
        </w:rPr>
      </w:pPr>
    </w:p>
    <w:p w14:paraId="152AEAF3" w14:textId="77777777" w:rsidR="00FB2A16" w:rsidRPr="001912B2" w:rsidRDefault="003D063F" w:rsidP="00FB2A16">
      <w:pPr>
        <w:rPr>
          <w:lang w:eastAsia="cs-CZ"/>
        </w:rPr>
      </w:pPr>
      <w:r w:rsidRPr="00CB4665">
        <w:rPr>
          <w:lang w:eastAsia="cs-CZ"/>
        </w:rPr>
        <w:t xml:space="preserve">Počet </w:t>
      </w:r>
      <w:r>
        <w:rPr>
          <w:lang w:eastAsia="cs-CZ"/>
        </w:rPr>
        <w:t xml:space="preserve">mělkých </w:t>
      </w:r>
      <w:r w:rsidRPr="00CB4665">
        <w:rPr>
          <w:lang w:eastAsia="cs-CZ"/>
        </w:rPr>
        <w:t xml:space="preserve">vrtů, u kterých bylo dosaženo silně podnormální nebo mimořádně podnormální úrovně </w:t>
      </w:r>
      <w:r w:rsidRPr="001912B2">
        <w:rPr>
          <w:lang w:eastAsia="cs-CZ"/>
        </w:rPr>
        <w:t>hladiny</w:t>
      </w:r>
      <w:r w:rsidR="00B74A0A">
        <w:rPr>
          <w:lang w:eastAsia="cs-CZ"/>
        </w:rPr>
        <w:t>,</w:t>
      </w:r>
      <w:r w:rsidRPr="001912B2">
        <w:rPr>
          <w:lang w:eastAsia="cs-CZ"/>
        </w:rPr>
        <w:t xml:space="preserve"> tj. silného či mimořádného sucha</w:t>
      </w:r>
      <w:r w:rsidR="00B74A0A">
        <w:rPr>
          <w:lang w:eastAsia="cs-CZ"/>
        </w:rPr>
        <w:t>,</w:t>
      </w:r>
      <w:r w:rsidRPr="001912B2">
        <w:rPr>
          <w:lang w:eastAsia="cs-CZ"/>
        </w:rPr>
        <w:t xml:space="preserve"> se příliš nezměnil a tvoří 67 % všech objektů.</w:t>
      </w:r>
    </w:p>
    <w:p w14:paraId="2A842FA4" w14:textId="77777777" w:rsidR="00FB2A16" w:rsidRPr="005C08CA" w:rsidRDefault="003D063F" w:rsidP="005C08CA">
      <w:pPr>
        <w:rPr>
          <w:lang w:eastAsia="cs-CZ"/>
        </w:rPr>
      </w:pPr>
      <w:r w:rsidRPr="00CB4665">
        <w:rPr>
          <w:lang w:eastAsia="cs-CZ"/>
        </w:rPr>
        <w:t xml:space="preserve">Počet </w:t>
      </w:r>
      <w:r>
        <w:rPr>
          <w:lang w:eastAsia="cs-CZ"/>
        </w:rPr>
        <w:t>pramenů</w:t>
      </w:r>
      <w:r w:rsidRPr="00CB4665">
        <w:rPr>
          <w:lang w:eastAsia="cs-CZ"/>
        </w:rPr>
        <w:t xml:space="preserve">, u kterých bylo dosaženo silně podnormální nebo mimořádně podnormální </w:t>
      </w:r>
      <w:r>
        <w:rPr>
          <w:lang w:eastAsia="cs-CZ"/>
        </w:rPr>
        <w:t>vydatnosti</w:t>
      </w:r>
      <w:r w:rsidR="00B74A0A">
        <w:rPr>
          <w:lang w:eastAsia="cs-CZ"/>
        </w:rPr>
        <w:t>,</w:t>
      </w:r>
      <w:r w:rsidRPr="00CB4665">
        <w:rPr>
          <w:lang w:eastAsia="cs-CZ"/>
        </w:rPr>
        <w:t xml:space="preserve"> </w:t>
      </w:r>
      <w:r w:rsidRPr="001912B2">
        <w:rPr>
          <w:lang w:eastAsia="cs-CZ"/>
        </w:rPr>
        <w:t>tj. silného či mimořádného sucha</w:t>
      </w:r>
      <w:r w:rsidR="00B74A0A">
        <w:rPr>
          <w:lang w:eastAsia="cs-CZ"/>
        </w:rPr>
        <w:t>,</w:t>
      </w:r>
      <w:r w:rsidRPr="001912B2">
        <w:rPr>
          <w:lang w:eastAsia="cs-CZ"/>
        </w:rPr>
        <w:t xml:space="preserve"> se mírně zvýšil a tvoří 59 % všech objektů.</w:t>
      </w:r>
    </w:p>
    <w:p w14:paraId="2C24655F" w14:textId="77777777" w:rsidR="003D063F" w:rsidRDefault="003D063F" w:rsidP="003D063F">
      <w:pPr>
        <w:spacing w:after="0" w:line="240" w:lineRule="auto"/>
        <w:ind w:firstLine="567"/>
        <w:jc w:val="center"/>
        <w:rPr>
          <w:rFonts w:cs="Calibri"/>
          <w:sz w:val="24"/>
          <w:szCs w:val="24"/>
          <w:lang w:eastAsia="cs-CZ"/>
        </w:rPr>
      </w:pPr>
      <w:r>
        <w:rPr>
          <w:rFonts w:cs="Calibri"/>
          <w:noProof/>
          <w:sz w:val="24"/>
          <w:szCs w:val="24"/>
          <w:lang w:eastAsia="cs-CZ"/>
        </w:rPr>
        <w:lastRenderedPageBreak/>
        <w:drawing>
          <wp:inline distT="0" distB="0" distL="0" distR="0" wp14:anchorId="6E281496" wp14:editId="12AAA2D3">
            <wp:extent cx="3671115" cy="2390775"/>
            <wp:effectExtent l="152400" t="152400" r="367665" b="3524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67" cy="241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51A93C" w14:textId="77777777" w:rsidR="001959A5" w:rsidRDefault="003D063F" w:rsidP="003D063F">
      <w:pPr>
        <w:pStyle w:val="Citt"/>
        <w:rPr>
          <w:lang w:eastAsia="cs-CZ"/>
        </w:rPr>
      </w:pPr>
      <w:r>
        <w:rPr>
          <w:lang w:eastAsia="cs-CZ"/>
        </w:rPr>
        <w:t>„V</w:t>
      </w:r>
      <w:r w:rsidRPr="00500425">
        <w:rPr>
          <w:lang w:eastAsia="cs-CZ"/>
        </w:rPr>
        <w:t xml:space="preserve"> následujícím období lze v celkovém průměru očekávat </w:t>
      </w:r>
      <w:r>
        <w:rPr>
          <w:lang w:eastAsia="cs-CZ"/>
        </w:rPr>
        <w:t>pokračování poklesu stavu</w:t>
      </w:r>
      <w:r>
        <w:rPr>
          <w:color w:val="000000"/>
          <w:lang w:eastAsia="cs-CZ"/>
        </w:rPr>
        <w:t xml:space="preserve"> </w:t>
      </w:r>
      <w:r w:rsidRPr="00500425">
        <w:rPr>
          <w:lang w:eastAsia="cs-CZ"/>
        </w:rPr>
        <w:t>podzemních vod</w:t>
      </w:r>
      <w:r>
        <w:rPr>
          <w:lang w:eastAsia="cs-CZ"/>
        </w:rPr>
        <w:t>.“</w:t>
      </w:r>
    </w:p>
    <w:p w14:paraId="56D60D5B" w14:textId="77777777" w:rsidR="00FB2A16" w:rsidRPr="00FB2A16" w:rsidRDefault="00FB2A16" w:rsidP="00FB2A16">
      <w:pPr>
        <w:rPr>
          <w:lang w:eastAsia="cs-CZ"/>
        </w:rPr>
      </w:pPr>
    </w:p>
    <w:p w14:paraId="6CCB3C7D" w14:textId="77777777" w:rsidR="00F45130" w:rsidRDefault="00F45130" w:rsidP="00F45130">
      <w:pPr>
        <w:pStyle w:val="Bezmezer"/>
        <w:rPr>
          <w:rFonts w:asciiTheme="minorHAnsi" w:hAnsiTheme="minorHAnsi" w:cstheme="minorHAnsi"/>
          <w:b/>
        </w:rPr>
      </w:pPr>
    </w:p>
    <w:p w14:paraId="4BDC7ED8" w14:textId="77777777"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14:paraId="64FB12FC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14:paraId="0F144AAE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14:paraId="1881B5BA" w14:textId="77777777"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14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15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14:paraId="4325631B" w14:textId="77777777"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14:paraId="0C57E80A" w14:textId="77777777"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14:paraId="236D8A52" w14:textId="77777777" w:rsidR="009E5D4C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František Šopko</w:t>
      </w:r>
      <w:r w:rsidR="001954B4">
        <w:rPr>
          <w:rFonts w:asciiTheme="minorHAnsi" w:hAnsiTheme="minorHAnsi" w:cstheme="minorHAnsi"/>
        </w:rPr>
        <w:t>, Josef Hanzlík</w:t>
      </w:r>
      <w:r>
        <w:rPr>
          <w:rFonts w:asciiTheme="minorHAnsi" w:hAnsiTheme="minorHAnsi" w:cstheme="minorHAnsi"/>
        </w:rPr>
        <w:t>/meteorologie</w:t>
      </w:r>
    </w:p>
    <w:p w14:paraId="3C603897" w14:textId="77777777"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14:paraId="5267D9A9" w14:textId="77777777"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Martin Pecha/hydrologie, povrchové vody, hydroprognóza</w:t>
      </w:r>
    </w:p>
    <w:p w14:paraId="75161C4E" w14:textId="77777777"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Zrzavecký</w:t>
      </w:r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14:paraId="6C48DC76" w14:textId="77777777"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14:paraId="423E8C16" w14:textId="77777777"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14:paraId="7490ED26" w14:textId="77777777" w:rsidR="007200D7" w:rsidRDefault="00CD702A" w:rsidP="009E5D4C">
      <w:pPr>
        <w:pStyle w:val="Bezmezer"/>
      </w:pPr>
      <w:hyperlink r:id="rId16" w:history="1">
        <w:r w:rsidR="007200D7">
          <w:rPr>
            <w:rStyle w:val="Hypertextovodkaz"/>
          </w:rPr>
          <w:t>http://portal.chmi.cz/aktualni-situace/sucho</w:t>
        </w:r>
      </w:hyperlink>
    </w:p>
    <w:p w14:paraId="76E6BDBE" w14:textId="77777777" w:rsidR="007200D7" w:rsidRDefault="00CD702A" w:rsidP="009E5D4C">
      <w:pPr>
        <w:pStyle w:val="Bezmezer"/>
      </w:pPr>
      <w:hyperlink r:id="rId17" w:history="1">
        <w:r w:rsidR="007200D7">
          <w:rPr>
            <w:rStyle w:val="Hypertextovodkaz"/>
          </w:rPr>
          <w:t>http://hamr.chmi.cz/</w:t>
        </w:r>
      </w:hyperlink>
    </w:p>
    <w:p w14:paraId="0D0A1471" w14:textId="77777777"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14:paraId="56BEF49D" w14:textId="77777777" w:rsidR="001954B4" w:rsidRDefault="001954B4" w:rsidP="009E5D4C">
      <w:pPr>
        <w:pStyle w:val="Bezmezer"/>
        <w:rPr>
          <w:rFonts w:asciiTheme="minorHAnsi" w:hAnsiTheme="minorHAnsi" w:cstheme="minorHAnsi"/>
        </w:rPr>
      </w:pPr>
    </w:p>
    <w:p w14:paraId="76BB0266" w14:textId="77777777" w:rsidR="001954B4" w:rsidRPr="008E4A82" w:rsidRDefault="001954B4" w:rsidP="009E5D4C">
      <w:pPr>
        <w:pStyle w:val="Bezmezer"/>
        <w:rPr>
          <w:rFonts w:asciiTheme="minorHAnsi" w:hAnsiTheme="minorHAnsi" w:cstheme="minorHAnsi"/>
          <w:u w:val="single"/>
        </w:rPr>
      </w:pPr>
    </w:p>
    <w:sectPr w:rsidR="001954B4" w:rsidRPr="008E4A82" w:rsidSect="00B611C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07FC5" w14:textId="77777777" w:rsidR="00CD702A" w:rsidRDefault="00CD702A" w:rsidP="00ED019E">
      <w:r>
        <w:separator/>
      </w:r>
    </w:p>
  </w:endnote>
  <w:endnote w:type="continuationSeparator" w:id="0">
    <w:p w14:paraId="6CB2AF03" w14:textId="77777777" w:rsidR="00CD702A" w:rsidRDefault="00CD702A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7A8CB" w14:textId="77777777"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0FDB8" w14:textId="6374B895"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43229C">
      <w:rPr>
        <w:noProof/>
      </w:rPr>
      <w:t>2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43229C">
      <w:rPr>
        <w:noProof/>
      </w:rPr>
      <w:t>5</w:t>
    </w:r>
    <w:r w:rsidR="003A56E1" w:rsidRPr="00B611C9">
      <w:fldChar w:fldCharType="end"/>
    </w:r>
  </w:p>
  <w:p w14:paraId="69425E4C" w14:textId="77777777"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66B01" w14:textId="77777777"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55020" w14:textId="77777777" w:rsidR="00CD702A" w:rsidRDefault="00CD702A" w:rsidP="00ED019E">
      <w:r>
        <w:separator/>
      </w:r>
    </w:p>
  </w:footnote>
  <w:footnote w:type="continuationSeparator" w:id="0">
    <w:p w14:paraId="2D7312F4" w14:textId="77777777" w:rsidR="00CD702A" w:rsidRDefault="00CD702A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6034D" w14:textId="77777777" w:rsidR="003720DA" w:rsidRDefault="00CD702A" w:rsidP="00ED019E">
    <w:pPr>
      <w:pStyle w:val="Zhlav"/>
    </w:pPr>
    <w:r>
      <w:rPr>
        <w:noProof/>
        <w:lang w:eastAsia="cs-CZ"/>
      </w:rPr>
      <w:pict w14:anchorId="0B5CE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50688" w14:textId="77777777"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05A08A3D" wp14:editId="7AE3EDCB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E97B4" w14:textId="77777777" w:rsidR="003720DA" w:rsidRDefault="00CD702A" w:rsidP="00ED019E">
    <w:pPr>
      <w:pStyle w:val="Zhlav"/>
    </w:pPr>
    <w:r>
      <w:rPr>
        <w:noProof/>
        <w:lang w:eastAsia="cs-CZ"/>
      </w:rPr>
      <w:pict w14:anchorId="15268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70840"/>
    <w:rsid w:val="00070CEB"/>
    <w:rsid w:val="00070DB5"/>
    <w:rsid w:val="0007302A"/>
    <w:rsid w:val="0007584A"/>
    <w:rsid w:val="00091C44"/>
    <w:rsid w:val="000B3F1F"/>
    <w:rsid w:val="000B7C2A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12B2"/>
    <w:rsid w:val="001954B4"/>
    <w:rsid w:val="001959A5"/>
    <w:rsid w:val="001D7B23"/>
    <w:rsid w:val="001F13D2"/>
    <w:rsid w:val="001F6735"/>
    <w:rsid w:val="0020442B"/>
    <w:rsid w:val="00216CC3"/>
    <w:rsid w:val="00225F21"/>
    <w:rsid w:val="00243849"/>
    <w:rsid w:val="00247501"/>
    <w:rsid w:val="00254F7B"/>
    <w:rsid w:val="002743C8"/>
    <w:rsid w:val="00282DA2"/>
    <w:rsid w:val="00287CE7"/>
    <w:rsid w:val="00296B90"/>
    <w:rsid w:val="002A216D"/>
    <w:rsid w:val="002C37C6"/>
    <w:rsid w:val="002F0C54"/>
    <w:rsid w:val="002F64F8"/>
    <w:rsid w:val="00327663"/>
    <w:rsid w:val="003327CC"/>
    <w:rsid w:val="00350A2C"/>
    <w:rsid w:val="00361A1F"/>
    <w:rsid w:val="00366FE3"/>
    <w:rsid w:val="003720DA"/>
    <w:rsid w:val="00373E96"/>
    <w:rsid w:val="00381B8A"/>
    <w:rsid w:val="00382E38"/>
    <w:rsid w:val="003A56E1"/>
    <w:rsid w:val="003B030E"/>
    <w:rsid w:val="003C4C0A"/>
    <w:rsid w:val="003D063F"/>
    <w:rsid w:val="003D6586"/>
    <w:rsid w:val="004056EE"/>
    <w:rsid w:val="00414018"/>
    <w:rsid w:val="0043229C"/>
    <w:rsid w:val="00433DEF"/>
    <w:rsid w:val="00452BA1"/>
    <w:rsid w:val="004664CC"/>
    <w:rsid w:val="004704B1"/>
    <w:rsid w:val="0048367A"/>
    <w:rsid w:val="004877EA"/>
    <w:rsid w:val="004A3B7E"/>
    <w:rsid w:val="004E2235"/>
    <w:rsid w:val="004E7BCE"/>
    <w:rsid w:val="0051220A"/>
    <w:rsid w:val="005143C2"/>
    <w:rsid w:val="00522C7A"/>
    <w:rsid w:val="00537529"/>
    <w:rsid w:val="00551DE1"/>
    <w:rsid w:val="005530BB"/>
    <w:rsid w:val="00586E9C"/>
    <w:rsid w:val="005B5596"/>
    <w:rsid w:val="005C08CA"/>
    <w:rsid w:val="005C4D28"/>
    <w:rsid w:val="005F3FDF"/>
    <w:rsid w:val="005F6986"/>
    <w:rsid w:val="00601318"/>
    <w:rsid w:val="00607FA6"/>
    <w:rsid w:val="00655C8E"/>
    <w:rsid w:val="00656941"/>
    <w:rsid w:val="00666EE8"/>
    <w:rsid w:val="00671C9C"/>
    <w:rsid w:val="0069764F"/>
    <w:rsid w:val="006D16CA"/>
    <w:rsid w:val="006D2A13"/>
    <w:rsid w:val="006D61D2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35B32"/>
    <w:rsid w:val="0075349F"/>
    <w:rsid w:val="0076321F"/>
    <w:rsid w:val="007633DC"/>
    <w:rsid w:val="007725ED"/>
    <w:rsid w:val="00784596"/>
    <w:rsid w:val="00795751"/>
    <w:rsid w:val="007C03C3"/>
    <w:rsid w:val="007D03A6"/>
    <w:rsid w:val="007D60BC"/>
    <w:rsid w:val="007F29DE"/>
    <w:rsid w:val="007F794C"/>
    <w:rsid w:val="00800B92"/>
    <w:rsid w:val="00817F48"/>
    <w:rsid w:val="0084719C"/>
    <w:rsid w:val="00851E6F"/>
    <w:rsid w:val="00880F70"/>
    <w:rsid w:val="00883C1A"/>
    <w:rsid w:val="00896C4B"/>
    <w:rsid w:val="008A6923"/>
    <w:rsid w:val="008C37C3"/>
    <w:rsid w:val="008C3A8F"/>
    <w:rsid w:val="008D742A"/>
    <w:rsid w:val="008E4A82"/>
    <w:rsid w:val="008E7F99"/>
    <w:rsid w:val="008F2CF6"/>
    <w:rsid w:val="008F4DC1"/>
    <w:rsid w:val="00900B6A"/>
    <w:rsid w:val="00901B8C"/>
    <w:rsid w:val="00916B9F"/>
    <w:rsid w:val="00931A89"/>
    <w:rsid w:val="00932A7C"/>
    <w:rsid w:val="00933295"/>
    <w:rsid w:val="00950307"/>
    <w:rsid w:val="00964EEA"/>
    <w:rsid w:val="00986C76"/>
    <w:rsid w:val="00987BE9"/>
    <w:rsid w:val="00991507"/>
    <w:rsid w:val="009B5281"/>
    <w:rsid w:val="009C407E"/>
    <w:rsid w:val="009C553B"/>
    <w:rsid w:val="009C6CB8"/>
    <w:rsid w:val="009D77DE"/>
    <w:rsid w:val="009E2D6B"/>
    <w:rsid w:val="009E59F4"/>
    <w:rsid w:val="009E5D4C"/>
    <w:rsid w:val="00A126F7"/>
    <w:rsid w:val="00A2618C"/>
    <w:rsid w:val="00A3158A"/>
    <w:rsid w:val="00A41BAC"/>
    <w:rsid w:val="00A4394E"/>
    <w:rsid w:val="00A461F8"/>
    <w:rsid w:val="00A85B87"/>
    <w:rsid w:val="00A9069A"/>
    <w:rsid w:val="00AB3F0E"/>
    <w:rsid w:val="00AB6629"/>
    <w:rsid w:val="00AD1284"/>
    <w:rsid w:val="00AE643D"/>
    <w:rsid w:val="00B04145"/>
    <w:rsid w:val="00B0471D"/>
    <w:rsid w:val="00B227F5"/>
    <w:rsid w:val="00B44524"/>
    <w:rsid w:val="00B53AAF"/>
    <w:rsid w:val="00B611C9"/>
    <w:rsid w:val="00B6645B"/>
    <w:rsid w:val="00B72062"/>
    <w:rsid w:val="00B74A0A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413C6"/>
    <w:rsid w:val="00C430FF"/>
    <w:rsid w:val="00C46F4D"/>
    <w:rsid w:val="00C70BF1"/>
    <w:rsid w:val="00C7152F"/>
    <w:rsid w:val="00C77CBD"/>
    <w:rsid w:val="00C80361"/>
    <w:rsid w:val="00C83570"/>
    <w:rsid w:val="00C8372C"/>
    <w:rsid w:val="00C843B7"/>
    <w:rsid w:val="00C85259"/>
    <w:rsid w:val="00CA2C79"/>
    <w:rsid w:val="00CC554A"/>
    <w:rsid w:val="00CD702A"/>
    <w:rsid w:val="00CE7522"/>
    <w:rsid w:val="00D064C8"/>
    <w:rsid w:val="00D20030"/>
    <w:rsid w:val="00D4020B"/>
    <w:rsid w:val="00D8541F"/>
    <w:rsid w:val="00DC0CF9"/>
    <w:rsid w:val="00DC26A6"/>
    <w:rsid w:val="00DF0075"/>
    <w:rsid w:val="00E0344A"/>
    <w:rsid w:val="00E057B7"/>
    <w:rsid w:val="00E21A01"/>
    <w:rsid w:val="00E23AC3"/>
    <w:rsid w:val="00E257C2"/>
    <w:rsid w:val="00E272C7"/>
    <w:rsid w:val="00E34BC9"/>
    <w:rsid w:val="00E36896"/>
    <w:rsid w:val="00E61005"/>
    <w:rsid w:val="00E703F9"/>
    <w:rsid w:val="00E7518F"/>
    <w:rsid w:val="00E810AE"/>
    <w:rsid w:val="00E8536A"/>
    <w:rsid w:val="00EB2611"/>
    <w:rsid w:val="00EB3B9E"/>
    <w:rsid w:val="00EB78AE"/>
    <w:rsid w:val="00ED019E"/>
    <w:rsid w:val="00EE1770"/>
    <w:rsid w:val="00F179BF"/>
    <w:rsid w:val="00F22744"/>
    <w:rsid w:val="00F26BE5"/>
    <w:rsid w:val="00F27D08"/>
    <w:rsid w:val="00F41647"/>
    <w:rsid w:val="00F45130"/>
    <w:rsid w:val="00F620E9"/>
    <w:rsid w:val="00F7058C"/>
    <w:rsid w:val="00F82C98"/>
    <w:rsid w:val="00F9359B"/>
    <w:rsid w:val="00FA3A0C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3E7F3BF"/>
  <w15:docId w15:val="{3A9BA2EE-A460-4942-9BBB-F9175484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hamr.chmi.cz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rtal.chmi.cz/aktualni-situace/such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chmi.cz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rtina.souckova@chmi.cz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C0A5B-68A3-4E91-9D8C-C2C8BC74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0</TotalTime>
  <Pages>5</Pages>
  <Words>865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MARTINA SOUČKOVÁ, Mgr.</cp:lastModifiedBy>
  <cp:revision>3</cp:revision>
  <cp:lastPrinted>2019-07-17T08:29:00Z</cp:lastPrinted>
  <dcterms:created xsi:type="dcterms:W3CDTF">2019-07-25T06:46:00Z</dcterms:created>
  <dcterms:modified xsi:type="dcterms:W3CDTF">2019-07-25T06:51:00Z</dcterms:modified>
</cp:coreProperties>
</file>